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183D" w:rsidRPr="0091101C" w:rsidRDefault="00F1183D" w:rsidP="0091101C">
      <w:pPr>
        <w:spacing w:after="200" w:line="276" w:lineRule="auto"/>
        <w:rPr>
          <w:rFonts w:ascii="Arial" w:eastAsia="Times New Roman" w:hAnsi="Arial" w:cs="Arial"/>
          <w:b/>
          <w:bCs/>
          <w:sz w:val="24"/>
          <w:szCs w:val="24"/>
          <w:lang w:eastAsia="en-GB"/>
        </w:rPr>
      </w:pPr>
      <w:bookmarkStart w:id="0" w:name="_GoBack"/>
      <w:bookmarkEnd w:id="0"/>
      <w:r w:rsidRPr="0091101C">
        <w:rPr>
          <w:rFonts w:ascii="Arial" w:eastAsia="Times New Roman" w:hAnsi="Arial" w:cs="Arial"/>
          <w:b/>
          <w:bCs/>
          <w:sz w:val="24"/>
          <w:szCs w:val="24"/>
          <w:lang w:eastAsia="en-GB"/>
        </w:rPr>
        <w:t>University of Leeds press release</w:t>
      </w:r>
    </w:p>
    <w:p w:rsidR="00F1183D" w:rsidRPr="0091101C" w:rsidRDefault="00F1183D" w:rsidP="0091101C">
      <w:pPr>
        <w:spacing w:after="200" w:line="276" w:lineRule="auto"/>
        <w:rPr>
          <w:rFonts w:ascii="Arial" w:eastAsia="Times New Roman" w:hAnsi="Arial" w:cs="Arial"/>
          <w:b/>
          <w:bCs/>
          <w:sz w:val="24"/>
          <w:szCs w:val="24"/>
          <w:lang w:eastAsia="en-GB"/>
        </w:rPr>
      </w:pPr>
      <w:proofErr w:type="gramStart"/>
      <w:r w:rsidRPr="0091101C">
        <w:rPr>
          <w:rFonts w:ascii="Arial" w:eastAsia="Times New Roman" w:hAnsi="Arial" w:cs="Arial"/>
          <w:b/>
          <w:bCs/>
          <w:sz w:val="24"/>
          <w:szCs w:val="24"/>
          <w:lang w:eastAsia="en-GB"/>
        </w:rPr>
        <w:t>For immediate release</w:t>
      </w:r>
      <w:r w:rsidR="00726160" w:rsidRPr="0091101C">
        <w:rPr>
          <w:rFonts w:ascii="Arial" w:eastAsia="Times New Roman" w:hAnsi="Arial" w:cs="Arial"/>
          <w:b/>
          <w:bCs/>
          <w:sz w:val="24"/>
          <w:szCs w:val="24"/>
          <w:lang w:eastAsia="en-GB"/>
        </w:rPr>
        <w:t>.</w:t>
      </w:r>
      <w:proofErr w:type="gramEnd"/>
      <w:r w:rsidR="00726160" w:rsidRPr="0091101C">
        <w:rPr>
          <w:rFonts w:ascii="Arial" w:eastAsia="Times New Roman" w:hAnsi="Arial" w:cs="Arial"/>
          <w:b/>
          <w:bCs/>
          <w:sz w:val="24"/>
          <w:szCs w:val="24"/>
          <w:lang w:eastAsia="en-GB"/>
        </w:rPr>
        <w:t xml:space="preserve"> With images and interview opportunities</w:t>
      </w:r>
    </w:p>
    <w:p w:rsidR="00F1183D" w:rsidRPr="0091101C" w:rsidRDefault="001E5D10" w:rsidP="0091101C">
      <w:pPr>
        <w:spacing w:after="200" w:line="276" w:lineRule="auto"/>
        <w:rPr>
          <w:rFonts w:ascii="Arial" w:eastAsia="Times New Roman" w:hAnsi="Arial" w:cs="Arial"/>
          <w:b/>
          <w:bCs/>
          <w:sz w:val="24"/>
          <w:szCs w:val="24"/>
          <w:lang w:eastAsia="en-GB"/>
        </w:rPr>
      </w:pPr>
      <w:r w:rsidRPr="0091101C">
        <w:rPr>
          <w:rFonts w:ascii="Arial" w:eastAsia="Times New Roman" w:hAnsi="Arial" w:cs="Arial"/>
          <w:b/>
          <w:bCs/>
          <w:sz w:val="24"/>
          <w:szCs w:val="24"/>
          <w:lang w:eastAsia="en-GB"/>
        </w:rPr>
        <w:t>15</w:t>
      </w:r>
      <w:r w:rsidR="006E6926" w:rsidRPr="0091101C">
        <w:rPr>
          <w:rFonts w:ascii="Arial" w:eastAsia="Times New Roman" w:hAnsi="Arial" w:cs="Arial"/>
          <w:b/>
          <w:bCs/>
          <w:sz w:val="24"/>
          <w:szCs w:val="24"/>
          <w:lang w:eastAsia="en-GB"/>
        </w:rPr>
        <w:t>/</w:t>
      </w:r>
      <w:r w:rsidR="000563CF" w:rsidRPr="0091101C">
        <w:rPr>
          <w:rFonts w:ascii="Arial" w:eastAsia="Times New Roman" w:hAnsi="Arial" w:cs="Arial"/>
          <w:b/>
          <w:bCs/>
          <w:sz w:val="24"/>
          <w:szCs w:val="24"/>
          <w:lang w:eastAsia="en-GB"/>
        </w:rPr>
        <w:t>06</w:t>
      </w:r>
      <w:r w:rsidR="00F1183D" w:rsidRPr="0091101C">
        <w:rPr>
          <w:rFonts w:ascii="Arial" w:eastAsia="Times New Roman" w:hAnsi="Arial" w:cs="Arial"/>
          <w:b/>
          <w:bCs/>
          <w:sz w:val="24"/>
          <w:szCs w:val="24"/>
          <w:lang w:eastAsia="en-GB"/>
        </w:rPr>
        <w:t>/201</w:t>
      </w:r>
      <w:r w:rsidR="0054367A" w:rsidRPr="0091101C">
        <w:rPr>
          <w:rFonts w:ascii="Arial" w:eastAsia="Times New Roman" w:hAnsi="Arial" w:cs="Arial"/>
          <w:b/>
          <w:bCs/>
          <w:sz w:val="24"/>
          <w:szCs w:val="24"/>
          <w:lang w:eastAsia="en-GB"/>
        </w:rPr>
        <w:t>5</w:t>
      </w:r>
    </w:p>
    <w:p w:rsidR="001E5D10" w:rsidRPr="0091101C" w:rsidRDefault="001E5D10" w:rsidP="0091101C">
      <w:pPr>
        <w:spacing w:after="200" w:line="276" w:lineRule="auto"/>
        <w:rPr>
          <w:rFonts w:ascii="Arial" w:eastAsia="Times New Roman" w:hAnsi="Arial" w:cs="Arial"/>
          <w:b/>
          <w:bCs/>
          <w:sz w:val="24"/>
          <w:szCs w:val="24"/>
          <w:lang w:eastAsia="en-GB"/>
        </w:rPr>
      </w:pPr>
      <w:r w:rsidRPr="0091101C">
        <w:rPr>
          <w:rFonts w:ascii="Arial" w:eastAsia="Times New Roman" w:hAnsi="Arial" w:cs="Arial"/>
          <w:b/>
          <w:bCs/>
          <w:sz w:val="24"/>
          <w:szCs w:val="24"/>
          <w:lang w:eastAsia="en-GB"/>
        </w:rPr>
        <w:t>Unique project maps the history of the antiques trade</w:t>
      </w:r>
    </w:p>
    <w:p w:rsidR="00F11BEE" w:rsidRPr="0091101C" w:rsidRDefault="00F11BEE" w:rsidP="0091101C">
      <w:pPr>
        <w:spacing w:after="200" w:line="276" w:lineRule="auto"/>
        <w:rPr>
          <w:rFonts w:ascii="Arial" w:eastAsia="Times New Roman" w:hAnsi="Arial" w:cs="Arial"/>
          <w:bCs/>
          <w:sz w:val="24"/>
          <w:szCs w:val="24"/>
          <w:lang w:eastAsia="en-GB"/>
        </w:rPr>
      </w:pPr>
      <w:r w:rsidRPr="0091101C">
        <w:rPr>
          <w:rFonts w:ascii="Arial" w:eastAsia="Times New Roman" w:hAnsi="Arial" w:cs="Arial"/>
          <w:bCs/>
          <w:sz w:val="24"/>
          <w:szCs w:val="24"/>
          <w:lang w:eastAsia="en-GB"/>
        </w:rPr>
        <w:t>It is worth billion</w:t>
      </w:r>
      <w:r w:rsidR="001A6CEF">
        <w:rPr>
          <w:rFonts w:ascii="Arial" w:eastAsia="Times New Roman" w:hAnsi="Arial" w:cs="Arial"/>
          <w:bCs/>
          <w:sz w:val="24"/>
          <w:szCs w:val="24"/>
          <w:lang w:eastAsia="en-GB"/>
        </w:rPr>
        <w:t>s each</w:t>
      </w:r>
      <w:r w:rsidRPr="0091101C">
        <w:rPr>
          <w:rFonts w:ascii="Arial" w:eastAsia="Times New Roman" w:hAnsi="Arial" w:cs="Arial"/>
          <w:bCs/>
          <w:sz w:val="24"/>
          <w:szCs w:val="24"/>
          <w:lang w:eastAsia="en-GB"/>
        </w:rPr>
        <w:t xml:space="preserve"> year to the British economy and inspires endless hours of television programming. </w:t>
      </w:r>
    </w:p>
    <w:p w:rsidR="007B463F" w:rsidRPr="0091101C" w:rsidRDefault="00F11BEE" w:rsidP="0091101C">
      <w:pPr>
        <w:spacing w:after="200" w:line="276" w:lineRule="auto"/>
        <w:rPr>
          <w:rFonts w:ascii="Arial" w:eastAsia="Times New Roman" w:hAnsi="Arial" w:cs="Arial"/>
          <w:bCs/>
          <w:sz w:val="24"/>
          <w:szCs w:val="24"/>
          <w:lang w:eastAsia="en-GB"/>
        </w:rPr>
      </w:pPr>
      <w:r w:rsidRPr="0091101C">
        <w:rPr>
          <w:rFonts w:ascii="Arial" w:eastAsia="Times New Roman" w:hAnsi="Arial" w:cs="Arial"/>
          <w:bCs/>
          <w:sz w:val="24"/>
          <w:szCs w:val="24"/>
          <w:lang w:eastAsia="en-GB"/>
        </w:rPr>
        <w:t>But</w:t>
      </w:r>
      <w:r w:rsidR="003C047B" w:rsidRPr="0091101C">
        <w:rPr>
          <w:rFonts w:ascii="Arial" w:eastAsia="Times New Roman" w:hAnsi="Arial" w:cs="Arial"/>
          <w:bCs/>
          <w:sz w:val="24"/>
          <w:szCs w:val="24"/>
          <w:lang w:eastAsia="en-GB"/>
        </w:rPr>
        <w:t xml:space="preserve"> </w:t>
      </w:r>
      <w:r w:rsidR="00E9428A" w:rsidRPr="0091101C">
        <w:rPr>
          <w:rFonts w:ascii="Arial" w:eastAsia="Times New Roman" w:hAnsi="Arial" w:cs="Arial"/>
          <w:bCs/>
          <w:sz w:val="24"/>
          <w:szCs w:val="24"/>
          <w:lang w:eastAsia="en-GB"/>
        </w:rPr>
        <w:t>the British antiques trade has been somewhat neglected by academics</w:t>
      </w:r>
      <w:r w:rsidR="000D4AB6">
        <w:rPr>
          <w:rFonts w:ascii="Arial" w:eastAsia="Times New Roman" w:hAnsi="Arial" w:cs="Arial"/>
          <w:bCs/>
          <w:sz w:val="24"/>
          <w:szCs w:val="24"/>
          <w:lang w:eastAsia="en-GB"/>
        </w:rPr>
        <w:t xml:space="preserve"> – until now</w:t>
      </w:r>
      <w:r w:rsidR="00E9428A" w:rsidRPr="0091101C">
        <w:rPr>
          <w:rFonts w:ascii="Arial" w:eastAsia="Times New Roman" w:hAnsi="Arial" w:cs="Arial"/>
          <w:bCs/>
          <w:sz w:val="24"/>
          <w:szCs w:val="24"/>
          <w:lang w:eastAsia="en-GB"/>
        </w:rPr>
        <w:t xml:space="preserve">. </w:t>
      </w:r>
      <w:r w:rsidR="00974160" w:rsidRPr="0091101C">
        <w:rPr>
          <w:rFonts w:ascii="Arial" w:eastAsia="Times New Roman" w:hAnsi="Arial" w:cs="Arial"/>
          <w:bCs/>
          <w:sz w:val="24"/>
          <w:szCs w:val="24"/>
          <w:lang w:eastAsia="en-GB"/>
        </w:rPr>
        <w:t xml:space="preserve">A groundbreaking history of the modern British antiques trade </w:t>
      </w:r>
      <w:r w:rsidR="00E9428A" w:rsidRPr="0091101C">
        <w:rPr>
          <w:rFonts w:ascii="Arial" w:eastAsia="Times New Roman" w:hAnsi="Arial" w:cs="Arial"/>
          <w:bCs/>
          <w:sz w:val="24"/>
          <w:szCs w:val="24"/>
          <w:lang w:eastAsia="en-GB"/>
        </w:rPr>
        <w:t xml:space="preserve">led by the University of Leeds </w:t>
      </w:r>
      <w:r w:rsidR="00974160" w:rsidRPr="0091101C">
        <w:rPr>
          <w:rFonts w:ascii="Arial" w:eastAsia="Times New Roman" w:hAnsi="Arial" w:cs="Arial"/>
          <w:bCs/>
          <w:sz w:val="24"/>
          <w:szCs w:val="24"/>
          <w:lang w:eastAsia="en-GB"/>
        </w:rPr>
        <w:t>today unveils an</w:t>
      </w:r>
      <w:r w:rsidR="007B463F" w:rsidRPr="0091101C">
        <w:rPr>
          <w:rFonts w:ascii="Arial" w:eastAsia="Times New Roman" w:hAnsi="Arial" w:cs="Arial"/>
          <w:bCs/>
          <w:sz w:val="24"/>
          <w:szCs w:val="24"/>
          <w:lang w:eastAsia="en-GB"/>
        </w:rPr>
        <w:t xml:space="preserve"> online resource that </w:t>
      </w:r>
      <w:r w:rsidR="000B7D3C">
        <w:rPr>
          <w:rFonts w:ascii="Arial" w:eastAsia="Times New Roman" w:hAnsi="Arial" w:cs="Arial"/>
          <w:bCs/>
          <w:sz w:val="24"/>
          <w:szCs w:val="24"/>
          <w:lang w:eastAsia="en-GB"/>
        </w:rPr>
        <w:t xml:space="preserve">will </w:t>
      </w:r>
      <w:r w:rsidR="007B463F" w:rsidRPr="0091101C">
        <w:rPr>
          <w:rFonts w:ascii="Arial" w:eastAsia="Times New Roman" w:hAnsi="Arial" w:cs="Arial"/>
          <w:bCs/>
          <w:sz w:val="24"/>
          <w:szCs w:val="24"/>
          <w:lang w:eastAsia="en-GB"/>
        </w:rPr>
        <w:t xml:space="preserve">map out a century of </w:t>
      </w:r>
      <w:r w:rsidRPr="0091101C">
        <w:rPr>
          <w:rFonts w:ascii="Arial" w:eastAsia="Times New Roman" w:hAnsi="Arial" w:cs="Arial"/>
          <w:bCs/>
          <w:sz w:val="24"/>
          <w:szCs w:val="24"/>
          <w:lang w:eastAsia="en-GB"/>
        </w:rPr>
        <w:t>activity in this economically important sector.</w:t>
      </w:r>
    </w:p>
    <w:p w:rsidR="00F54303" w:rsidRPr="0091101C" w:rsidRDefault="00CB7896" w:rsidP="00F54303">
      <w:pPr>
        <w:pStyle w:val="HTMLAddress"/>
        <w:shd w:val="clear" w:color="auto" w:fill="FFFFFF"/>
        <w:spacing w:after="200" w:line="276" w:lineRule="auto"/>
        <w:rPr>
          <w:rFonts w:ascii="Arial" w:eastAsia="Times New Roman" w:hAnsi="Arial" w:cs="Arial"/>
          <w:i w:val="0"/>
          <w:iCs w:val="0"/>
        </w:rPr>
      </w:pPr>
      <w:hyperlink r:id="rId8" w:history="1">
        <w:r w:rsidR="000652CD" w:rsidRPr="000B7D3C">
          <w:rPr>
            <w:rStyle w:val="Hyperlink"/>
            <w:rFonts w:ascii="Arial" w:eastAsia="Times New Roman" w:hAnsi="Arial" w:cs="Arial"/>
            <w:bCs/>
          </w:rPr>
          <w:t>Antique Dealers: the British Antique</w:t>
        </w:r>
        <w:r w:rsidR="000D4AB6" w:rsidRPr="000B7D3C">
          <w:rPr>
            <w:rStyle w:val="Hyperlink"/>
            <w:rFonts w:ascii="Arial" w:eastAsia="Times New Roman" w:hAnsi="Arial" w:cs="Arial"/>
            <w:bCs/>
          </w:rPr>
          <w:t>s</w:t>
        </w:r>
        <w:r w:rsidR="000652CD" w:rsidRPr="000B7D3C">
          <w:rPr>
            <w:rStyle w:val="Hyperlink"/>
            <w:rFonts w:ascii="Arial" w:eastAsia="Times New Roman" w:hAnsi="Arial" w:cs="Arial"/>
            <w:bCs/>
          </w:rPr>
          <w:t xml:space="preserve"> Trade in the 20</w:t>
        </w:r>
        <w:r w:rsidR="000652CD" w:rsidRPr="000B7D3C">
          <w:rPr>
            <w:rStyle w:val="Hyperlink"/>
            <w:rFonts w:ascii="Arial" w:eastAsia="Times New Roman" w:hAnsi="Arial" w:cs="Arial"/>
            <w:bCs/>
            <w:vertAlign w:val="superscript"/>
          </w:rPr>
          <w:t>th</w:t>
        </w:r>
        <w:r w:rsidR="000652CD" w:rsidRPr="000B7D3C">
          <w:rPr>
            <w:rStyle w:val="Hyperlink"/>
            <w:rFonts w:ascii="Arial" w:eastAsia="Times New Roman" w:hAnsi="Arial" w:cs="Arial"/>
            <w:bCs/>
          </w:rPr>
          <w:t xml:space="preserve"> Century, a Cultural Geography</w:t>
        </w:r>
      </w:hyperlink>
      <w:r w:rsidR="000652CD" w:rsidRPr="0091101C">
        <w:rPr>
          <w:rFonts w:ascii="Arial" w:eastAsia="Times New Roman" w:hAnsi="Arial" w:cs="Arial"/>
          <w:bCs/>
        </w:rPr>
        <w:t xml:space="preserve">, is a 30-month project headed by </w:t>
      </w:r>
      <w:hyperlink r:id="rId9" w:history="1">
        <w:r w:rsidR="000652CD" w:rsidRPr="000B7D3C">
          <w:rPr>
            <w:rStyle w:val="Hyperlink"/>
            <w:rFonts w:ascii="Arial" w:eastAsia="Times New Roman" w:hAnsi="Arial" w:cs="Arial"/>
            <w:bCs/>
          </w:rPr>
          <w:t>Dr Mark Westgarth</w:t>
        </w:r>
      </w:hyperlink>
      <w:r w:rsidR="00785C02" w:rsidRPr="0091101C">
        <w:rPr>
          <w:rFonts w:ascii="Arial" w:eastAsia="Times New Roman" w:hAnsi="Arial" w:cs="Arial"/>
          <w:bCs/>
        </w:rPr>
        <w:t>, a lecturer in</w:t>
      </w:r>
      <w:r w:rsidR="000652CD" w:rsidRPr="0091101C">
        <w:rPr>
          <w:rFonts w:ascii="Arial" w:eastAsia="Times New Roman" w:hAnsi="Arial" w:cs="Arial"/>
          <w:bCs/>
        </w:rPr>
        <w:t xml:space="preserve"> the </w:t>
      </w:r>
      <w:hyperlink r:id="rId10" w:history="1">
        <w:r w:rsidR="000652CD" w:rsidRPr="000B7D3C">
          <w:rPr>
            <w:rStyle w:val="Hyperlink"/>
            <w:rFonts w:ascii="Arial" w:eastAsia="Times New Roman" w:hAnsi="Arial" w:cs="Arial"/>
            <w:bCs/>
          </w:rPr>
          <w:t>School of Fine Art, History of Art and Cultural Studies</w:t>
        </w:r>
      </w:hyperlink>
      <w:r w:rsidR="000652CD" w:rsidRPr="0091101C">
        <w:rPr>
          <w:rFonts w:ascii="Arial" w:eastAsia="Times New Roman" w:hAnsi="Arial" w:cs="Arial"/>
          <w:bCs/>
        </w:rPr>
        <w:t xml:space="preserve"> at Leeds.</w:t>
      </w:r>
      <w:r w:rsidR="00844245" w:rsidRPr="0091101C">
        <w:rPr>
          <w:rFonts w:ascii="Arial" w:eastAsia="Times New Roman" w:hAnsi="Arial" w:cs="Arial"/>
          <w:bCs/>
        </w:rPr>
        <w:t xml:space="preserve"> </w:t>
      </w:r>
      <w:r w:rsidR="00F54303" w:rsidRPr="0091101C">
        <w:rPr>
          <w:rFonts w:ascii="Arial" w:eastAsia="Times New Roman" w:hAnsi="Arial" w:cs="Arial"/>
          <w:i w:val="0"/>
          <w:iCs w:val="0"/>
        </w:rPr>
        <w:t>The project, which started in September 2013, is funded by a research grant from the Arts and Humanities Research Council (AHRC). The research team includes Dr Eleanor Quince from the University of Southampton as co-investigator, and University of Leeds Research Fellow Elizabeth Jamieson. The team have also been working with Leeds City Council Museums and Galleries</w:t>
      </w:r>
      <w:r w:rsidR="00F54303">
        <w:rPr>
          <w:rFonts w:ascii="Arial" w:eastAsia="Times New Roman" w:hAnsi="Arial" w:cs="Arial"/>
          <w:i w:val="0"/>
          <w:iCs w:val="0"/>
        </w:rPr>
        <w:t>.</w:t>
      </w:r>
      <w:r w:rsidR="00F54303" w:rsidRPr="0091101C">
        <w:rPr>
          <w:rFonts w:ascii="Arial" w:eastAsia="Times New Roman" w:hAnsi="Arial" w:cs="Arial"/>
          <w:i w:val="0"/>
          <w:iCs w:val="0"/>
        </w:rPr>
        <w:t xml:space="preserve"> </w:t>
      </w:r>
    </w:p>
    <w:p w:rsidR="00D46130" w:rsidRPr="00A60054" w:rsidRDefault="00785C02" w:rsidP="0091101C">
      <w:pPr>
        <w:spacing w:after="200" w:line="276" w:lineRule="auto"/>
        <w:rPr>
          <w:rFonts w:ascii="Arial" w:eastAsia="Times New Roman" w:hAnsi="Arial" w:cs="Arial"/>
          <w:bCs/>
          <w:sz w:val="24"/>
          <w:szCs w:val="24"/>
          <w:lang w:eastAsia="en-GB"/>
        </w:rPr>
      </w:pPr>
      <w:r w:rsidRPr="00A60054">
        <w:rPr>
          <w:rFonts w:ascii="Arial" w:eastAsia="Times New Roman" w:hAnsi="Arial" w:cs="Arial"/>
          <w:bCs/>
          <w:sz w:val="24"/>
          <w:szCs w:val="24"/>
          <w:lang w:eastAsia="en-GB"/>
        </w:rPr>
        <w:t>Dr Westgarth, himself</w:t>
      </w:r>
      <w:r w:rsidR="00A60054" w:rsidRPr="00A60054">
        <w:rPr>
          <w:rFonts w:ascii="Arial" w:eastAsia="Times New Roman" w:hAnsi="Arial" w:cs="Arial"/>
          <w:bCs/>
          <w:sz w:val="24"/>
          <w:szCs w:val="24"/>
          <w:lang w:eastAsia="en-GB"/>
        </w:rPr>
        <w:t xml:space="preserve"> a dealer</w:t>
      </w:r>
      <w:r w:rsidR="00D46130" w:rsidRPr="00A60054">
        <w:rPr>
          <w:rFonts w:ascii="Arial" w:eastAsia="Times New Roman" w:hAnsi="Arial" w:cs="Arial"/>
          <w:bCs/>
          <w:sz w:val="24"/>
          <w:szCs w:val="24"/>
          <w:lang w:eastAsia="en-GB"/>
        </w:rPr>
        <w:t xml:space="preserve"> before turning to academia, said: </w:t>
      </w:r>
      <w:r w:rsidR="00A60054" w:rsidRPr="00A60054">
        <w:rPr>
          <w:rFonts w:ascii="Arial" w:eastAsia="Times New Roman" w:hAnsi="Arial" w:cs="Arial"/>
          <w:bCs/>
          <w:sz w:val="24"/>
          <w:szCs w:val="24"/>
          <w:lang w:eastAsia="en-GB"/>
        </w:rPr>
        <w:t>“</w:t>
      </w:r>
      <w:r w:rsidR="00D46130" w:rsidRPr="00A60054">
        <w:rPr>
          <w:rFonts w:ascii="Arial" w:eastAsia="Times New Roman" w:hAnsi="Arial" w:cs="Arial"/>
          <w:bCs/>
          <w:sz w:val="24"/>
          <w:szCs w:val="24"/>
          <w:lang w:eastAsia="en-GB"/>
        </w:rPr>
        <w:t>The project aims to map the changing nature of the antiques trade as it evolved and developed in Britain during the last century</w:t>
      </w:r>
      <w:r w:rsidR="003C34F9" w:rsidRPr="00A60054">
        <w:rPr>
          <w:rFonts w:ascii="Arial" w:eastAsia="Times New Roman" w:hAnsi="Arial" w:cs="Arial"/>
          <w:bCs/>
          <w:sz w:val="24"/>
          <w:szCs w:val="24"/>
          <w:lang w:eastAsia="en-GB"/>
        </w:rPr>
        <w:t>,</w:t>
      </w:r>
      <w:r w:rsidR="00D46130" w:rsidRPr="00A60054">
        <w:rPr>
          <w:rFonts w:ascii="Arial" w:eastAsia="Times New Roman" w:hAnsi="Arial" w:cs="Arial"/>
          <w:bCs/>
          <w:sz w:val="24"/>
          <w:szCs w:val="24"/>
          <w:lang w:eastAsia="en-GB"/>
        </w:rPr>
        <w:t xml:space="preserve"> and to place the significance of the antiques trade into a variety of social, economic, political and cultural contexts.</w:t>
      </w:r>
      <w:r w:rsidR="00A60054" w:rsidRPr="00A60054">
        <w:rPr>
          <w:rFonts w:ascii="Arial" w:eastAsia="Times New Roman" w:hAnsi="Arial" w:cs="Arial"/>
          <w:bCs/>
          <w:sz w:val="24"/>
          <w:szCs w:val="24"/>
          <w:lang w:eastAsia="en-GB"/>
        </w:rPr>
        <w:t>”</w:t>
      </w:r>
    </w:p>
    <w:p w:rsidR="00974160" w:rsidRPr="0091101C" w:rsidRDefault="00D46130" w:rsidP="0091101C">
      <w:pPr>
        <w:spacing w:after="200" w:line="276" w:lineRule="auto"/>
        <w:rPr>
          <w:rFonts w:ascii="Arial" w:eastAsia="Times New Roman" w:hAnsi="Arial" w:cs="Arial"/>
          <w:bCs/>
          <w:sz w:val="24"/>
          <w:szCs w:val="24"/>
          <w:lang w:eastAsia="en-GB"/>
        </w:rPr>
      </w:pPr>
      <w:r w:rsidRPr="00A60054">
        <w:rPr>
          <w:rFonts w:ascii="Arial" w:eastAsia="Times New Roman" w:hAnsi="Arial" w:cs="Arial"/>
          <w:bCs/>
          <w:sz w:val="24"/>
          <w:szCs w:val="24"/>
          <w:lang w:eastAsia="en-GB"/>
        </w:rPr>
        <w:t>“We can now</w:t>
      </w:r>
      <w:r w:rsidR="00974160" w:rsidRPr="00A60054">
        <w:rPr>
          <w:rFonts w:ascii="Arial" w:eastAsia="Times New Roman" w:hAnsi="Arial" w:cs="Arial"/>
          <w:bCs/>
          <w:sz w:val="24"/>
          <w:szCs w:val="24"/>
          <w:lang w:eastAsia="en-GB"/>
        </w:rPr>
        <w:t xml:space="preserve"> begin </w:t>
      </w:r>
      <w:r w:rsidR="00974160" w:rsidRPr="0091101C">
        <w:rPr>
          <w:rFonts w:ascii="Arial" w:eastAsia="Times New Roman" w:hAnsi="Arial" w:cs="Arial"/>
          <w:bCs/>
          <w:sz w:val="24"/>
          <w:szCs w:val="24"/>
          <w:lang w:eastAsia="en-GB"/>
        </w:rPr>
        <w:t>to investigate and critically analyse the history of this fascinating and highly significant part of our cultural life.</w:t>
      </w:r>
      <w:r w:rsidR="00785C02" w:rsidRPr="0091101C">
        <w:rPr>
          <w:rFonts w:ascii="Arial" w:eastAsia="Times New Roman" w:hAnsi="Arial" w:cs="Arial"/>
          <w:bCs/>
          <w:sz w:val="24"/>
          <w:szCs w:val="24"/>
          <w:lang w:eastAsia="en-GB"/>
        </w:rPr>
        <w:t>”</w:t>
      </w:r>
      <w:r w:rsidR="00974160" w:rsidRPr="0091101C">
        <w:rPr>
          <w:rFonts w:ascii="Arial" w:eastAsia="Times New Roman" w:hAnsi="Arial" w:cs="Arial"/>
          <w:bCs/>
          <w:sz w:val="24"/>
          <w:szCs w:val="24"/>
          <w:lang w:eastAsia="en-GB"/>
        </w:rPr>
        <w:t xml:space="preserve"> </w:t>
      </w:r>
    </w:p>
    <w:p w:rsidR="0091101C" w:rsidRDefault="00CB7896" w:rsidP="0091101C">
      <w:pPr>
        <w:spacing w:after="200" w:line="276" w:lineRule="auto"/>
        <w:rPr>
          <w:rFonts w:ascii="Arial" w:eastAsia="Times New Roman" w:hAnsi="Arial" w:cs="Arial"/>
          <w:bCs/>
          <w:sz w:val="24"/>
          <w:szCs w:val="24"/>
          <w:lang w:eastAsia="en-GB"/>
        </w:rPr>
      </w:pPr>
      <w:hyperlink r:id="rId11" w:history="1">
        <w:r w:rsidR="00785C02" w:rsidRPr="0091101C">
          <w:rPr>
            <w:rStyle w:val="Hyperlink"/>
            <w:rFonts w:ascii="Arial" w:eastAsia="Times New Roman" w:hAnsi="Arial" w:cs="Arial"/>
            <w:bCs/>
            <w:sz w:val="24"/>
            <w:szCs w:val="24"/>
            <w:lang w:eastAsia="en-GB"/>
          </w:rPr>
          <w:t>The project’s web resource</w:t>
        </w:r>
      </w:hyperlink>
      <w:r w:rsidR="00785C02" w:rsidRPr="0091101C">
        <w:rPr>
          <w:rFonts w:ascii="Arial" w:eastAsia="Times New Roman" w:hAnsi="Arial" w:cs="Arial"/>
          <w:bCs/>
          <w:sz w:val="24"/>
          <w:szCs w:val="24"/>
          <w:lang w:eastAsia="en-GB"/>
        </w:rPr>
        <w:t xml:space="preserve"> </w:t>
      </w:r>
      <w:r w:rsidR="00AB0BCE" w:rsidRPr="0091101C">
        <w:rPr>
          <w:rFonts w:ascii="Arial" w:eastAsia="Times New Roman" w:hAnsi="Arial" w:cs="Arial"/>
          <w:bCs/>
          <w:sz w:val="24"/>
          <w:szCs w:val="24"/>
          <w:lang w:eastAsia="en-GB"/>
        </w:rPr>
        <w:t>features an interactive map and dateline allowing</w:t>
      </w:r>
      <w:r w:rsidR="00785C02" w:rsidRPr="0091101C">
        <w:rPr>
          <w:rFonts w:ascii="Arial" w:eastAsia="Times New Roman" w:hAnsi="Arial" w:cs="Arial"/>
          <w:bCs/>
          <w:sz w:val="24"/>
          <w:szCs w:val="24"/>
          <w:lang w:eastAsia="en-GB"/>
        </w:rPr>
        <w:t xml:space="preserve"> anyone to search </w:t>
      </w:r>
      <w:r w:rsidR="006649F4" w:rsidRPr="00A60054">
        <w:rPr>
          <w:rFonts w:ascii="Arial" w:eastAsia="Times New Roman" w:hAnsi="Arial" w:cs="Arial"/>
          <w:bCs/>
          <w:sz w:val="24"/>
          <w:szCs w:val="24"/>
          <w:lang w:eastAsia="en-GB"/>
        </w:rPr>
        <w:t xml:space="preserve">for information </w:t>
      </w:r>
      <w:r w:rsidR="00AB0BCE" w:rsidRPr="0091101C">
        <w:rPr>
          <w:rFonts w:ascii="Arial" w:eastAsia="Times New Roman" w:hAnsi="Arial" w:cs="Arial"/>
          <w:bCs/>
          <w:sz w:val="24"/>
          <w:szCs w:val="24"/>
          <w:lang w:eastAsia="en-GB"/>
        </w:rPr>
        <w:t xml:space="preserve">about </w:t>
      </w:r>
      <w:r w:rsidR="00785C02" w:rsidRPr="0091101C">
        <w:rPr>
          <w:rFonts w:ascii="Arial" w:eastAsia="Times New Roman" w:hAnsi="Arial" w:cs="Arial"/>
          <w:bCs/>
          <w:sz w:val="24"/>
          <w:szCs w:val="24"/>
          <w:lang w:eastAsia="en-GB"/>
        </w:rPr>
        <w:t>dealers in Britain over the course of the 20</w:t>
      </w:r>
      <w:r w:rsidR="00785C02" w:rsidRPr="0091101C">
        <w:rPr>
          <w:rFonts w:ascii="Arial" w:eastAsia="Times New Roman" w:hAnsi="Arial" w:cs="Arial"/>
          <w:bCs/>
          <w:sz w:val="24"/>
          <w:szCs w:val="24"/>
          <w:vertAlign w:val="superscript"/>
          <w:lang w:eastAsia="en-GB"/>
        </w:rPr>
        <w:t>th</w:t>
      </w:r>
      <w:r w:rsidR="00785C02" w:rsidRPr="0091101C">
        <w:rPr>
          <w:rFonts w:ascii="Arial" w:eastAsia="Times New Roman" w:hAnsi="Arial" w:cs="Arial"/>
          <w:bCs/>
          <w:sz w:val="24"/>
          <w:szCs w:val="24"/>
          <w:lang w:eastAsia="en-GB"/>
        </w:rPr>
        <w:t xml:space="preserve"> century. </w:t>
      </w:r>
    </w:p>
    <w:p w:rsidR="00AB0BCE" w:rsidRPr="00A60054" w:rsidRDefault="0091101C" w:rsidP="0091101C">
      <w:pPr>
        <w:spacing w:after="200" w:line="276" w:lineRule="auto"/>
        <w:rPr>
          <w:rFonts w:ascii="Arial" w:eastAsia="Times New Roman" w:hAnsi="Arial" w:cs="Arial"/>
          <w:bCs/>
          <w:sz w:val="24"/>
          <w:szCs w:val="24"/>
          <w:lang w:eastAsia="en-GB"/>
        </w:rPr>
      </w:pPr>
      <w:r>
        <w:rPr>
          <w:rFonts w:ascii="Arial" w:eastAsia="Times New Roman" w:hAnsi="Arial" w:cs="Arial"/>
          <w:bCs/>
          <w:sz w:val="24"/>
          <w:szCs w:val="24"/>
          <w:lang w:eastAsia="en-GB"/>
        </w:rPr>
        <w:t>“Crucially, it will also allow dealers to track the provenance of items, by providing a sort of genealogy for antiques,” added Dr Westgarth. “</w:t>
      </w:r>
      <w:r w:rsidR="00785C02" w:rsidRPr="0091101C">
        <w:rPr>
          <w:rFonts w:ascii="Arial" w:eastAsia="Times New Roman" w:hAnsi="Arial" w:cs="Arial"/>
          <w:bCs/>
          <w:sz w:val="24"/>
          <w:szCs w:val="24"/>
          <w:lang w:eastAsia="en-GB"/>
        </w:rPr>
        <w:t xml:space="preserve">While it is very much a work in progress at launch, with information being added all the time, eventually we hope </w:t>
      </w:r>
      <w:r w:rsidR="00974160" w:rsidRPr="0091101C">
        <w:rPr>
          <w:rFonts w:ascii="Arial" w:eastAsia="Times New Roman" w:hAnsi="Arial" w:cs="Arial"/>
          <w:bCs/>
          <w:sz w:val="24"/>
          <w:szCs w:val="24"/>
          <w:lang w:eastAsia="en-GB"/>
        </w:rPr>
        <w:t xml:space="preserve">all dealers trading in Britain </w:t>
      </w:r>
      <w:r w:rsidR="00AB0BCE" w:rsidRPr="0091101C">
        <w:rPr>
          <w:rFonts w:ascii="Arial" w:eastAsia="Times New Roman" w:hAnsi="Arial" w:cs="Arial"/>
          <w:bCs/>
          <w:sz w:val="24"/>
          <w:szCs w:val="24"/>
          <w:lang w:eastAsia="en-GB"/>
        </w:rPr>
        <w:t>from 1</w:t>
      </w:r>
      <w:r w:rsidR="00974160" w:rsidRPr="0091101C">
        <w:rPr>
          <w:rFonts w:ascii="Arial" w:eastAsia="Times New Roman" w:hAnsi="Arial" w:cs="Arial"/>
          <w:bCs/>
          <w:sz w:val="24"/>
          <w:szCs w:val="24"/>
          <w:lang w:eastAsia="en-GB"/>
        </w:rPr>
        <w:t>900-2000</w:t>
      </w:r>
      <w:r w:rsidR="00AB0BCE" w:rsidRPr="0091101C">
        <w:rPr>
          <w:rFonts w:ascii="Arial" w:eastAsia="Times New Roman" w:hAnsi="Arial" w:cs="Arial"/>
          <w:bCs/>
          <w:sz w:val="24"/>
          <w:szCs w:val="24"/>
          <w:lang w:eastAsia="en-GB"/>
        </w:rPr>
        <w:t xml:space="preserve"> will be </w:t>
      </w:r>
      <w:r w:rsidR="00AB0BCE" w:rsidRPr="00A60054">
        <w:rPr>
          <w:rFonts w:ascii="Arial" w:eastAsia="Times New Roman" w:hAnsi="Arial" w:cs="Arial"/>
          <w:bCs/>
          <w:sz w:val="24"/>
          <w:szCs w:val="24"/>
          <w:lang w:eastAsia="en-GB"/>
        </w:rPr>
        <w:t>included</w:t>
      </w:r>
      <w:r w:rsidR="007F3484" w:rsidRPr="00A60054">
        <w:rPr>
          <w:rFonts w:ascii="Arial" w:eastAsia="Times New Roman" w:hAnsi="Arial" w:cs="Arial"/>
          <w:bCs/>
          <w:sz w:val="24"/>
          <w:szCs w:val="24"/>
          <w:lang w:eastAsia="en-GB"/>
        </w:rPr>
        <w:t xml:space="preserve"> in the </w:t>
      </w:r>
      <w:r w:rsidR="00EB05C6" w:rsidRPr="00A60054">
        <w:rPr>
          <w:rFonts w:ascii="Arial" w:eastAsia="Times New Roman" w:hAnsi="Arial" w:cs="Arial"/>
          <w:bCs/>
          <w:sz w:val="24"/>
          <w:szCs w:val="24"/>
          <w:lang w:eastAsia="en-GB"/>
        </w:rPr>
        <w:t xml:space="preserve">project </w:t>
      </w:r>
      <w:r w:rsidR="007F3484" w:rsidRPr="00A60054">
        <w:rPr>
          <w:rFonts w:ascii="Arial" w:eastAsia="Times New Roman" w:hAnsi="Arial" w:cs="Arial"/>
          <w:bCs/>
          <w:sz w:val="24"/>
          <w:szCs w:val="24"/>
          <w:lang w:eastAsia="en-GB"/>
        </w:rPr>
        <w:t>website.</w:t>
      </w:r>
      <w:r w:rsidR="00A60054">
        <w:rPr>
          <w:rFonts w:ascii="Arial" w:eastAsia="Times New Roman" w:hAnsi="Arial" w:cs="Arial"/>
          <w:bCs/>
          <w:sz w:val="24"/>
          <w:szCs w:val="24"/>
          <w:lang w:eastAsia="en-GB"/>
        </w:rPr>
        <w:t>”</w:t>
      </w:r>
      <w:r w:rsidR="007F3484" w:rsidRPr="00A60054">
        <w:rPr>
          <w:rFonts w:ascii="Arial" w:eastAsia="Times New Roman" w:hAnsi="Arial" w:cs="Arial"/>
          <w:bCs/>
          <w:sz w:val="24"/>
          <w:szCs w:val="24"/>
          <w:lang w:eastAsia="en-GB"/>
        </w:rPr>
        <w:t>’</w:t>
      </w:r>
    </w:p>
    <w:p w:rsidR="00B70D9E" w:rsidRDefault="00B70D9E" w:rsidP="00B70D9E">
      <w:pPr>
        <w:spacing w:after="200" w:line="276" w:lineRule="auto"/>
        <w:rPr>
          <w:rFonts w:ascii="Arial" w:eastAsia="Times New Roman" w:hAnsi="Arial" w:cs="Arial"/>
          <w:bCs/>
          <w:sz w:val="24"/>
          <w:szCs w:val="24"/>
          <w:lang w:eastAsia="en-GB"/>
        </w:rPr>
      </w:pPr>
      <w:r>
        <w:rPr>
          <w:rFonts w:ascii="Arial" w:eastAsia="Times New Roman" w:hAnsi="Arial" w:cs="Arial"/>
          <w:bCs/>
          <w:sz w:val="24"/>
          <w:szCs w:val="24"/>
          <w:lang w:eastAsia="en-GB"/>
        </w:rPr>
        <w:t xml:space="preserve">The project </w:t>
      </w:r>
      <w:r w:rsidRPr="0091101C">
        <w:rPr>
          <w:rFonts w:ascii="Arial" w:eastAsia="Times New Roman" w:hAnsi="Arial" w:cs="Arial"/>
          <w:bCs/>
          <w:sz w:val="24"/>
          <w:szCs w:val="24"/>
          <w:lang w:eastAsia="en-GB"/>
        </w:rPr>
        <w:t xml:space="preserve">represents the first time the history of the modern antiques trade has been subject to sustained academic study. </w:t>
      </w:r>
    </w:p>
    <w:p w:rsidR="00B70D9E" w:rsidRPr="0091101C" w:rsidRDefault="00B70D9E" w:rsidP="00B70D9E">
      <w:pPr>
        <w:spacing w:after="200" w:line="276" w:lineRule="auto"/>
        <w:rPr>
          <w:rFonts w:ascii="Arial" w:eastAsia="Times New Roman" w:hAnsi="Arial" w:cs="Arial"/>
          <w:bCs/>
          <w:sz w:val="24"/>
          <w:szCs w:val="24"/>
          <w:lang w:eastAsia="en-GB"/>
        </w:rPr>
      </w:pPr>
      <w:r w:rsidRPr="0091101C">
        <w:rPr>
          <w:rFonts w:ascii="Arial" w:eastAsia="Times New Roman" w:hAnsi="Arial" w:cs="Arial"/>
          <w:bCs/>
          <w:sz w:val="24"/>
          <w:szCs w:val="24"/>
          <w:lang w:eastAsia="en-GB"/>
        </w:rPr>
        <w:t xml:space="preserve">The British art and </w:t>
      </w:r>
      <w:r>
        <w:rPr>
          <w:rFonts w:ascii="Arial" w:eastAsia="Times New Roman" w:hAnsi="Arial" w:cs="Arial"/>
          <w:bCs/>
          <w:sz w:val="24"/>
          <w:szCs w:val="24"/>
          <w:lang w:eastAsia="en-GB"/>
        </w:rPr>
        <w:t xml:space="preserve">antiques market is </w:t>
      </w:r>
      <w:r w:rsidRPr="00A60054">
        <w:rPr>
          <w:rFonts w:ascii="Arial" w:eastAsia="Times New Roman" w:hAnsi="Arial" w:cs="Arial"/>
          <w:bCs/>
          <w:sz w:val="24"/>
          <w:szCs w:val="24"/>
          <w:lang w:eastAsia="en-GB"/>
        </w:rPr>
        <w:t xml:space="preserve">one of the </w:t>
      </w:r>
      <w:r w:rsidRPr="0091101C">
        <w:rPr>
          <w:rFonts w:ascii="Arial" w:eastAsia="Times New Roman" w:hAnsi="Arial" w:cs="Arial"/>
          <w:bCs/>
          <w:sz w:val="24"/>
          <w:szCs w:val="24"/>
          <w:lang w:eastAsia="en-GB"/>
        </w:rPr>
        <w:t>oldest and most important in the world. Although its share is dwindling, last year it accounted for a 20% slice of the booming £5</w:t>
      </w:r>
      <w:r>
        <w:rPr>
          <w:rFonts w:ascii="Arial" w:eastAsia="Times New Roman" w:hAnsi="Arial" w:cs="Arial"/>
          <w:bCs/>
          <w:sz w:val="24"/>
          <w:szCs w:val="24"/>
          <w:lang w:eastAsia="en-GB"/>
        </w:rPr>
        <w:t xml:space="preserve">0 </w:t>
      </w:r>
      <w:r w:rsidRPr="0091101C">
        <w:rPr>
          <w:rFonts w:ascii="Arial" w:eastAsia="Times New Roman" w:hAnsi="Arial" w:cs="Arial"/>
          <w:bCs/>
          <w:sz w:val="24"/>
          <w:szCs w:val="24"/>
          <w:lang w:eastAsia="en-GB"/>
        </w:rPr>
        <w:t>billion</w:t>
      </w:r>
      <w:r>
        <w:rPr>
          <w:rFonts w:ascii="Arial" w:eastAsia="Times New Roman" w:hAnsi="Arial" w:cs="Arial"/>
          <w:bCs/>
          <w:sz w:val="24"/>
          <w:szCs w:val="24"/>
          <w:lang w:eastAsia="en-GB"/>
        </w:rPr>
        <w:t>-plus</w:t>
      </w:r>
      <w:r w:rsidRPr="0091101C">
        <w:rPr>
          <w:rFonts w:ascii="Arial" w:eastAsia="Times New Roman" w:hAnsi="Arial" w:cs="Arial"/>
          <w:bCs/>
          <w:sz w:val="24"/>
          <w:szCs w:val="24"/>
          <w:lang w:eastAsia="en-GB"/>
        </w:rPr>
        <w:t xml:space="preserve"> global art market, second only to the US and China.</w:t>
      </w:r>
    </w:p>
    <w:p w:rsidR="00974160" w:rsidRPr="0091101C" w:rsidRDefault="00AB0BCE" w:rsidP="0091101C">
      <w:pPr>
        <w:spacing w:after="200" w:line="276" w:lineRule="auto"/>
        <w:rPr>
          <w:rFonts w:ascii="Arial" w:eastAsia="Times New Roman" w:hAnsi="Arial" w:cs="Arial"/>
          <w:bCs/>
          <w:sz w:val="24"/>
          <w:szCs w:val="24"/>
          <w:lang w:eastAsia="en-GB"/>
        </w:rPr>
      </w:pPr>
      <w:r w:rsidRPr="0091101C">
        <w:rPr>
          <w:rFonts w:ascii="Arial" w:eastAsia="Times New Roman" w:hAnsi="Arial" w:cs="Arial"/>
          <w:bCs/>
          <w:sz w:val="24"/>
          <w:szCs w:val="24"/>
          <w:lang w:eastAsia="en-GB"/>
        </w:rPr>
        <w:t>T</w:t>
      </w:r>
      <w:r w:rsidR="00974160" w:rsidRPr="0091101C">
        <w:rPr>
          <w:rFonts w:ascii="Arial" w:eastAsia="Times New Roman" w:hAnsi="Arial" w:cs="Arial"/>
          <w:bCs/>
          <w:sz w:val="24"/>
          <w:szCs w:val="24"/>
          <w:lang w:eastAsia="en-GB"/>
        </w:rPr>
        <w:t xml:space="preserve">he </w:t>
      </w:r>
      <w:r w:rsidR="00B70D9E">
        <w:rPr>
          <w:rFonts w:ascii="Arial" w:eastAsia="Times New Roman" w:hAnsi="Arial" w:cs="Arial"/>
          <w:bCs/>
          <w:sz w:val="24"/>
          <w:szCs w:val="24"/>
          <w:lang w:eastAsia="en-GB"/>
        </w:rPr>
        <w:t>project’s new web</w:t>
      </w:r>
      <w:r w:rsidR="00974160" w:rsidRPr="0091101C">
        <w:rPr>
          <w:rFonts w:ascii="Arial" w:eastAsia="Times New Roman" w:hAnsi="Arial" w:cs="Arial"/>
          <w:bCs/>
          <w:sz w:val="24"/>
          <w:szCs w:val="24"/>
          <w:lang w:eastAsia="en-GB"/>
        </w:rPr>
        <w:t xml:space="preserve">site will enable </w:t>
      </w:r>
      <w:r w:rsidRPr="0091101C">
        <w:rPr>
          <w:rFonts w:ascii="Arial" w:eastAsia="Times New Roman" w:hAnsi="Arial" w:cs="Arial"/>
          <w:bCs/>
          <w:sz w:val="24"/>
          <w:szCs w:val="24"/>
          <w:lang w:eastAsia="en-GB"/>
        </w:rPr>
        <w:t>visitors to</w:t>
      </w:r>
      <w:r w:rsidR="00974160" w:rsidRPr="0091101C">
        <w:rPr>
          <w:rFonts w:ascii="Arial" w:eastAsia="Times New Roman" w:hAnsi="Arial" w:cs="Arial"/>
          <w:bCs/>
          <w:sz w:val="24"/>
          <w:szCs w:val="24"/>
          <w:lang w:eastAsia="en-GB"/>
        </w:rPr>
        <w:t>:</w:t>
      </w:r>
    </w:p>
    <w:p w:rsidR="00974160" w:rsidRPr="0091101C" w:rsidRDefault="00974160" w:rsidP="0091101C">
      <w:pPr>
        <w:spacing w:after="200" w:line="276" w:lineRule="auto"/>
        <w:rPr>
          <w:rFonts w:ascii="Arial" w:eastAsia="Times New Roman" w:hAnsi="Arial" w:cs="Arial"/>
          <w:bCs/>
          <w:sz w:val="24"/>
          <w:szCs w:val="24"/>
          <w:lang w:eastAsia="en-GB"/>
        </w:rPr>
      </w:pPr>
      <w:r w:rsidRPr="0091101C">
        <w:rPr>
          <w:rFonts w:ascii="Arial" w:eastAsia="Times New Roman" w:hAnsi="Arial" w:cs="Arial"/>
          <w:bCs/>
          <w:sz w:val="24"/>
          <w:szCs w:val="24"/>
          <w:lang w:eastAsia="en-GB"/>
        </w:rPr>
        <w:t xml:space="preserve">* see and compare the concentrations of dealers in various parts of Britain over time </w:t>
      </w:r>
      <w:r w:rsidR="00AB0BCE" w:rsidRPr="0091101C">
        <w:rPr>
          <w:rFonts w:ascii="Arial" w:eastAsia="Times New Roman" w:hAnsi="Arial" w:cs="Arial"/>
          <w:bCs/>
          <w:sz w:val="24"/>
          <w:szCs w:val="24"/>
          <w:lang w:eastAsia="en-GB"/>
        </w:rPr>
        <w:t>–</w:t>
      </w:r>
      <w:r w:rsidRPr="0091101C">
        <w:rPr>
          <w:rFonts w:ascii="Arial" w:eastAsia="Times New Roman" w:hAnsi="Arial" w:cs="Arial"/>
          <w:bCs/>
          <w:sz w:val="24"/>
          <w:szCs w:val="24"/>
          <w:lang w:eastAsia="en-GB"/>
        </w:rPr>
        <w:t xml:space="preserve"> when, for example, did </w:t>
      </w:r>
      <w:r w:rsidR="00AB0BCE" w:rsidRPr="0091101C">
        <w:rPr>
          <w:rFonts w:ascii="Arial" w:eastAsia="Times New Roman" w:hAnsi="Arial" w:cs="Arial"/>
          <w:bCs/>
          <w:sz w:val="24"/>
          <w:szCs w:val="24"/>
          <w:lang w:eastAsia="en-GB"/>
        </w:rPr>
        <w:t>t</w:t>
      </w:r>
      <w:r w:rsidRPr="0091101C">
        <w:rPr>
          <w:rFonts w:ascii="Arial" w:eastAsia="Times New Roman" w:hAnsi="Arial" w:cs="Arial"/>
          <w:bCs/>
          <w:sz w:val="24"/>
          <w:szCs w:val="24"/>
          <w:lang w:eastAsia="en-GB"/>
        </w:rPr>
        <w:t>he Cotswolds become a key location for the trade, and when did that change?</w:t>
      </w:r>
    </w:p>
    <w:p w:rsidR="00974160" w:rsidRPr="0091101C" w:rsidRDefault="00974160" w:rsidP="0091101C">
      <w:pPr>
        <w:spacing w:after="200" w:line="276" w:lineRule="auto"/>
        <w:rPr>
          <w:rFonts w:ascii="Arial" w:eastAsia="Times New Roman" w:hAnsi="Arial" w:cs="Arial"/>
          <w:bCs/>
          <w:sz w:val="24"/>
          <w:szCs w:val="24"/>
          <w:lang w:eastAsia="en-GB"/>
        </w:rPr>
      </w:pPr>
      <w:r w:rsidRPr="0091101C">
        <w:rPr>
          <w:rFonts w:ascii="Arial" w:eastAsia="Times New Roman" w:hAnsi="Arial" w:cs="Arial"/>
          <w:bCs/>
          <w:sz w:val="24"/>
          <w:szCs w:val="24"/>
          <w:lang w:eastAsia="en-GB"/>
        </w:rPr>
        <w:lastRenderedPageBreak/>
        <w:t>* track the different ways in which various dealers have been described and classified over time</w:t>
      </w:r>
      <w:r w:rsidR="00B70D9E">
        <w:rPr>
          <w:rFonts w:ascii="Arial" w:eastAsia="Times New Roman" w:hAnsi="Arial" w:cs="Arial"/>
          <w:bCs/>
          <w:sz w:val="24"/>
          <w:szCs w:val="24"/>
          <w:lang w:eastAsia="en-GB"/>
        </w:rPr>
        <w:t xml:space="preserve"> – w</w:t>
      </w:r>
      <w:r w:rsidRPr="0091101C">
        <w:rPr>
          <w:rFonts w:ascii="Arial" w:eastAsia="Times New Roman" w:hAnsi="Arial" w:cs="Arial"/>
          <w:bCs/>
          <w:sz w:val="24"/>
          <w:szCs w:val="24"/>
          <w:lang w:eastAsia="en-GB"/>
        </w:rPr>
        <w:t>hen</w:t>
      </w:r>
      <w:r w:rsidR="00AB0BCE" w:rsidRPr="0091101C">
        <w:rPr>
          <w:rFonts w:ascii="Arial" w:eastAsia="Times New Roman" w:hAnsi="Arial" w:cs="Arial"/>
          <w:bCs/>
          <w:sz w:val="24"/>
          <w:szCs w:val="24"/>
          <w:lang w:eastAsia="en-GB"/>
        </w:rPr>
        <w:t>,</w:t>
      </w:r>
      <w:r w:rsidRPr="0091101C">
        <w:rPr>
          <w:rFonts w:ascii="Arial" w:eastAsia="Times New Roman" w:hAnsi="Arial" w:cs="Arial"/>
          <w:bCs/>
          <w:sz w:val="24"/>
          <w:szCs w:val="24"/>
          <w:lang w:eastAsia="en-GB"/>
        </w:rPr>
        <w:t xml:space="preserve"> for example, did dealers in </w:t>
      </w:r>
      <w:r w:rsidR="00AB0BCE" w:rsidRPr="0091101C">
        <w:rPr>
          <w:rFonts w:ascii="Arial" w:eastAsia="Times New Roman" w:hAnsi="Arial" w:cs="Arial"/>
          <w:bCs/>
          <w:sz w:val="24"/>
          <w:szCs w:val="24"/>
          <w:lang w:eastAsia="en-GB"/>
        </w:rPr>
        <w:t>“</w:t>
      </w:r>
      <w:r w:rsidRPr="0091101C">
        <w:rPr>
          <w:rFonts w:ascii="Arial" w:eastAsia="Times New Roman" w:hAnsi="Arial" w:cs="Arial"/>
          <w:bCs/>
          <w:sz w:val="24"/>
          <w:szCs w:val="24"/>
          <w:lang w:eastAsia="en-GB"/>
        </w:rPr>
        <w:t>Old English</w:t>
      </w:r>
      <w:r w:rsidR="00AB0BCE" w:rsidRPr="0091101C">
        <w:rPr>
          <w:rFonts w:ascii="Arial" w:eastAsia="Times New Roman" w:hAnsi="Arial" w:cs="Arial"/>
          <w:bCs/>
          <w:sz w:val="24"/>
          <w:szCs w:val="24"/>
          <w:lang w:eastAsia="en-GB"/>
        </w:rPr>
        <w:t xml:space="preserve"> f</w:t>
      </w:r>
      <w:r w:rsidRPr="0091101C">
        <w:rPr>
          <w:rFonts w:ascii="Arial" w:eastAsia="Times New Roman" w:hAnsi="Arial" w:cs="Arial"/>
          <w:bCs/>
          <w:sz w:val="24"/>
          <w:szCs w:val="24"/>
          <w:lang w:eastAsia="en-GB"/>
        </w:rPr>
        <w:t>urniture</w:t>
      </w:r>
      <w:r w:rsidR="00AB0BCE" w:rsidRPr="0091101C">
        <w:rPr>
          <w:rFonts w:ascii="Arial" w:eastAsia="Times New Roman" w:hAnsi="Arial" w:cs="Arial"/>
          <w:bCs/>
          <w:sz w:val="24"/>
          <w:szCs w:val="24"/>
          <w:lang w:eastAsia="en-GB"/>
        </w:rPr>
        <w:t>”</w:t>
      </w:r>
      <w:r w:rsidRPr="0091101C">
        <w:rPr>
          <w:rFonts w:ascii="Arial" w:eastAsia="Times New Roman" w:hAnsi="Arial" w:cs="Arial"/>
          <w:bCs/>
          <w:sz w:val="24"/>
          <w:szCs w:val="24"/>
          <w:lang w:eastAsia="en-GB"/>
        </w:rPr>
        <w:t xml:space="preserve"> emerge and when did that term fall out of fashion?</w:t>
      </w:r>
    </w:p>
    <w:p w:rsidR="00974160" w:rsidRDefault="00974160" w:rsidP="0091101C">
      <w:pPr>
        <w:spacing w:after="200" w:line="276" w:lineRule="auto"/>
        <w:rPr>
          <w:rFonts w:ascii="Arial" w:eastAsia="Times New Roman" w:hAnsi="Arial" w:cs="Arial"/>
          <w:bCs/>
          <w:sz w:val="24"/>
          <w:szCs w:val="24"/>
          <w:lang w:eastAsia="en-GB"/>
        </w:rPr>
      </w:pPr>
      <w:r w:rsidRPr="0091101C">
        <w:rPr>
          <w:rFonts w:ascii="Arial" w:eastAsia="Times New Roman" w:hAnsi="Arial" w:cs="Arial"/>
          <w:bCs/>
          <w:sz w:val="24"/>
          <w:szCs w:val="24"/>
          <w:lang w:eastAsia="en-GB"/>
        </w:rPr>
        <w:t>* read about the changing history of individual dealerships as they move</w:t>
      </w:r>
      <w:r w:rsidR="00AB0BCE" w:rsidRPr="0091101C">
        <w:rPr>
          <w:rFonts w:ascii="Arial" w:eastAsia="Times New Roman" w:hAnsi="Arial" w:cs="Arial"/>
          <w:bCs/>
          <w:sz w:val="24"/>
          <w:szCs w:val="24"/>
          <w:lang w:eastAsia="en-GB"/>
        </w:rPr>
        <w:t>d</w:t>
      </w:r>
      <w:r w:rsidRPr="0091101C">
        <w:rPr>
          <w:rFonts w:ascii="Arial" w:eastAsia="Times New Roman" w:hAnsi="Arial" w:cs="Arial"/>
          <w:bCs/>
          <w:sz w:val="24"/>
          <w:szCs w:val="24"/>
          <w:lang w:eastAsia="en-GB"/>
        </w:rPr>
        <w:t xml:space="preserve"> location,</w:t>
      </w:r>
      <w:r w:rsidR="00AB0BCE" w:rsidRPr="0091101C">
        <w:rPr>
          <w:rFonts w:ascii="Arial" w:eastAsia="Times New Roman" w:hAnsi="Arial" w:cs="Arial"/>
          <w:bCs/>
          <w:sz w:val="24"/>
          <w:szCs w:val="24"/>
          <w:lang w:eastAsia="en-GB"/>
        </w:rPr>
        <w:t xml:space="preserve"> </w:t>
      </w:r>
      <w:r w:rsidRPr="0091101C">
        <w:rPr>
          <w:rFonts w:ascii="Arial" w:eastAsia="Times New Roman" w:hAnsi="Arial" w:cs="Arial"/>
          <w:bCs/>
          <w:sz w:val="24"/>
          <w:szCs w:val="24"/>
          <w:lang w:eastAsia="en-GB"/>
        </w:rPr>
        <w:t>change</w:t>
      </w:r>
      <w:r w:rsidR="00AB0BCE" w:rsidRPr="0091101C">
        <w:rPr>
          <w:rFonts w:ascii="Arial" w:eastAsia="Times New Roman" w:hAnsi="Arial" w:cs="Arial"/>
          <w:bCs/>
          <w:sz w:val="24"/>
          <w:szCs w:val="24"/>
          <w:lang w:eastAsia="en-GB"/>
        </w:rPr>
        <w:t>d</w:t>
      </w:r>
      <w:r w:rsidRPr="0091101C">
        <w:rPr>
          <w:rFonts w:ascii="Arial" w:eastAsia="Times New Roman" w:hAnsi="Arial" w:cs="Arial"/>
          <w:bCs/>
          <w:sz w:val="24"/>
          <w:szCs w:val="24"/>
          <w:lang w:eastAsia="en-GB"/>
        </w:rPr>
        <w:t xml:space="preserve"> ownership, or change</w:t>
      </w:r>
      <w:r w:rsidR="00AB0BCE" w:rsidRPr="0091101C">
        <w:rPr>
          <w:rFonts w:ascii="Arial" w:eastAsia="Times New Roman" w:hAnsi="Arial" w:cs="Arial"/>
          <w:bCs/>
          <w:sz w:val="24"/>
          <w:szCs w:val="24"/>
          <w:lang w:eastAsia="en-GB"/>
        </w:rPr>
        <w:t>d</w:t>
      </w:r>
      <w:r w:rsidRPr="0091101C">
        <w:rPr>
          <w:rFonts w:ascii="Arial" w:eastAsia="Times New Roman" w:hAnsi="Arial" w:cs="Arial"/>
          <w:bCs/>
          <w:sz w:val="24"/>
          <w:szCs w:val="24"/>
          <w:lang w:eastAsia="en-GB"/>
        </w:rPr>
        <w:t xml:space="preserve"> trading specialisms.</w:t>
      </w:r>
    </w:p>
    <w:p w:rsidR="0091101C" w:rsidRDefault="00516895" w:rsidP="0091101C">
      <w:pPr>
        <w:pStyle w:val="NormalWeb"/>
        <w:shd w:val="clear" w:color="auto" w:fill="FFFFFF"/>
        <w:spacing w:before="0" w:beforeAutospacing="0" w:after="200" w:afterAutospacing="0" w:line="276" w:lineRule="auto"/>
        <w:rPr>
          <w:rFonts w:ascii="Arial" w:hAnsi="Arial" w:cs="Arial"/>
        </w:rPr>
      </w:pPr>
      <w:r w:rsidRPr="0091101C">
        <w:rPr>
          <w:rFonts w:ascii="Arial" w:hAnsi="Arial" w:cs="Arial"/>
        </w:rPr>
        <w:t xml:space="preserve">Mark Dodgson, Secretary General of the </w:t>
      </w:r>
      <w:hyperlink r:id="rId12" w:history="1">
        <w:r w:rsidRPr="0091101C">
          <w:rPr>
            <w:rStyle w:val="Hyperlink"/>
            <w:rFonts w:ascii="Arial" w:hAnsi="Arial" w:cs="Arial"/>
          </w:rPr>
          <w:t>British Antique Dealers’ Association</w:t>
        </w:r>
      </w:hyperlink>
      <w:r w:rsidRPr="0091101C">
        <w:rPr>
          <w:rFonts w:ascii="Arial" w:hAnsi="Arial" w:cs="Arial"/>
        </w:rPr>
        <w:t>, said: “The concept of an interactive website charting the historical locations of antique</w:t>
      </w:r>
      <w:r w:rsidR="0091101C">
        <w:rPr>
          <w:rFonts w:ascii="Arial" w:hAnsi="Arial" w:cs="Arial"/>
        </w:rPr>
        <w:t>s</w:t>
      </w:r>
      <w:r w:rsidRPr="0091101C">
        <w:rPr>
          <w:rFonts w:ascii="Arial" w:hAnsi="Arial" w:cs="Arial"/>
        </w:rPr>
        <w:t xml:space="preserve"> shops and the movement of beautiful objects from collectors to dealers and into museum collections should prove fascinating for anyone interested in the history of the decorative arts.  </w:t>
      </w:r>
    </w:p>
    <w:p w:rsidR="00516895" w:rsidRPr="0091101C" w:rsidRDefault="0091101C" w:rsidP="0091101C">
      <w:pPr>
        <w:pStyle w:val="NormalWeb"/>
        <w:shd w:val="clear" w:color="auto" w:fill="FFFFFF"/>
        <w:spacing w:before="0" w:beforeAutospacing="0" w:after="200" w:afterAutospacing="0" w:line="276" w:lineRule="auto"/>
        <w:rPr>
          <w:rFonts w:ascii="Arial" w:hAnsi="Arial" w:cs="Arial"/>
        </w:rPr>
      </w:pPr>
      <w:r>
        <w:rPr>
          <w:rFonts w:ascii="Arial" w:hAnsi="Arial" w:cs="Arial"/>
        </w:rPr>
        <w:t>“</w:t>
      </w:r>
      <w:r w:rsidR="00516895" w:rsidRPr="0091101C">
        <w:rPr>
          <w:rFonts w:ascii="Arial" w:hAnsi="Arial" w:cs="Arial"/>
        </w:rPr>
        <w:t xml:space="preserve">The UK has always been one of the world’s most significant locations for the trade in antiques, whether English furniture or Chinese ceramics. It is therefore fitting that a British university should have undertaken a study into this important aspect of our national life.  </w:t>
      </w:r>
    </w:p>
    <w:p w:rsidR="00516895" w:rsidRPr="00817B90" w:rsidRDefault="00516895" w:rsidP="00817B90">
      <w:pPr>
        <w:pStyle w:val="NormalWeb"/>
        <w:shd w:val="clear" w:color="auto" w:fill="FFFFFF"/>
        <w:spacing w:before="0" w:beforeAutospacing="0" w:after="200" w:afterAutospacing="0" w:line="276" w:lineRule="auto"/>
        <w:rPr>
          <w:rFonts w:ascii="Arial" w:hAnsi="Arial" w:cs="Arial"/>
        </w:rPr>
      </w:pPr>
      <w:r w:rsidRPr="0091101C">
        <w:rPr>
          <w:rFonts w:ascii="Arial" w:hAnsi="Arial" w:cs="Arial"/>
        </w:rPr>
        <w:t>“I know that antique</w:t>
      </w:r>
      <w:r w:rsidR="00954BFC">
        <w:rPr>
          <w:rFonts w:ascii="Arial" w:hAnsi="Arial" w:cs="Arial"/>
        </w:rPr>
        <w:t>s</w:t>
      </w:r>
      <w:r w:rsidRPr="0091101C">
        <w:rPr>
          <w:rFonts w:ascii="Arial" w:hAnsi="Arial" w:cs="Arial"/>
        </w:rPr>
        <w:t xml:space="preserve"> dealers are often keen to check the historical ownership of important items they sell – referred to in the trade as the “provenance” – to back up their own judgements about the age and origin of pieces. The new website will provide them with an excellent tool for checking where and when dealers were trading in the past, so adding to the information they can provide to antique collectors about their purchases.”</w:t>
      </w:r>
    </w:p>
    <w:p w:rsidR="00817B90" w:rsidRPr="00817B90" w:rsidRDefault="000D4AB6" w:rsidP="00817B90">
      <w:pPr>
        <w:pStyle w:val="NormalWeb"/>
        <w:shd w:val="clear" w:color="auto" w:fill="FFFFFF"/>
        <w:spacing w:before="0" w:beforeAutospacing="0" w:after="200" w:afterAutospacing="0" w:line="276" w:lineRule="auto"/>
        <w:rPr>
          <w:rFonts w:ascii="Arial" w:hAnsi="Arial" w:cs="Arial"/>
          <w:color w:val="000000"/>
        </w:rPr>
      </w:pPr>
      <w:r w:rsidRPr="00817B90">
        <w:rPr>
          <w:rFonts w:ascii="Arial" w:hAnsi="Arial" w:cs="Arial"/>
        </w:rPr>
        <w:t>Christopher Wilk</w:t>
      </w:r>
      <w:r w:rsidR="007A5BBE">
        <w:rPr>
          <w:rFonts w:ascii="Arial" w:hAnsi="Arial" w:cs="Arial"/>
        </w:rPr>
        <w:t>,</w:t>
      </w:r>
      <w:r w:rsidRPr="00817B90">
        <w:rPr>
          <w:rFonts w:ascii="Arial" w:hAnsi="Arial" w:cs="Arial"/>
        </w:rPr>
        <w:t xml:space="preserve"> Keeper</w:t>
      </w:r>
      <w:r w:rsidR="007A5BBE">
        <w:rPr>
          <w:rFonts w:ascii="Arial" w:hAnsi="Arial" w:cs="Arial"/>
        </w:rPr>
        <w:t xml:space="preserve"> of </w:t>
      </w:r>
      <w:r w:rsidRPr="00817B90">
        <w:rPr>
          <w:rFonts w:ascii="Arial" w:hAnsi="Arial" w:cs="Arial"/>
        </w:rPr>
        <w:t>Furniture, Textiles and Fashion</w:t>
      </w:r>
      <w:r w:rsidR="007A5BBE">
        <w:rPr>
          <w:rFonts w:ascii="Arial" w:hAnsi="Arial" w:cs="Arial"/>
        </w:rPr>
        <w:t xml:space="preserve"> </w:t>
      </w:r>
      <w:r w:rsidRPr="00817B90">
        <w:rPr>
          <w:rFonts w:ascii="Arial" w:hAnsi="Arial" w:cs="Arial"/>
        </w:rPr>
        <w:t xml:space="preserve">at the </w:t>
      </w:r>
      <w:hyperlink r:id="rId13" w:history="1">
        <w:r w:rsidRPr="007A5BBE">
          <w:rPr>
            <w:rStyle w:val="Hyperlink"/>
            <w:rFonts w:ascii="Arial" w:hAnsi="Arial" w:cs="Arial"/>
          </w:rPr>
          <w:t xml:space="preserve">Victoria and Albert </w:t>
        </w:r>
        <w:r w:rsidR="00817B90" w:rsidRPr="007A5BBE">
          <w:rPr>
            <w:rStyle w:val="Hyperlink"/>
            <w:rFonts w:ascii="Arial" w:hAnsi="Arial" w:cs="Arial"/>
          </w:rPr>
          <w:t>Museum</w:t>
        </w:r>
      </w:hyperlink>
      <w:r w:rsidR="00817B90" w:rsidRPr="00817B90">
        <w:rPr>
          <w:rFonts w:ascii="Arial" w:hAnsi="Arial" w:cs="Arial"/>
        </w:rPr>
        <w:t>, said: “</w:t>
      </w:r>
      <w:r w:rsidR="00817B90">
        <w:rPr>
          <w:rFonts w:ascii="Arial" w:hAnsi="Arial" w:cs="Arial"/>
        </w:rPr>
        <w:t xml:space="preserve">This </w:t>
      </w:r>
      <w:r w:rsidR="00817B90" w:rsidRPr="00817B90">
        <w:rPr>
          <w:rFonts w:ascii="Arial" w:hAnsi="Arial" w:cs="Arial"/>
          <w:color w:val="000000"/>
        </w:rPr>
        <w:t>is an important and innovative project which points the way towards a serious consideration of modern antique dealing. The methodology of the project is innovative, not least in its mixture of oral history, archival research and cultural geography.</w:t>
      </w:r>
      <w:r w:rsidR="00260D45">
        <w:rPr>
          <w:rFonts w:ascii="Arial" w:hAnsi="Arial" w:cs="Arial"/>
          <w:color w:val="000000"/>
        </w:rPr>
        <w:t>”</w:t>
      </w:r>
      <w:r w:rsidR="00817B90" w:rsidRPr="00817B90">
        <w:rPr>
          <w:rFonts w:ascii="Arial" w:hAnsi="Arial" w:cs="Arial"/>
          <w:color w:val="000000"/>
        </w:rPr>
        <w:t> </w:t>
      </w:r>
    </w:p>
    <w:p w:rsidR="00B70D9E" w:rsidRDefault="00B70D9E" w:rsidP="00B70D9E">
      <w:pPr>
        <w:spacing w:after="200" w:line="276" w:lineRule="auto"/>
        <w:rPr>
          <w:rFonts w:ascii="Arial" w:eastAsia="Times New Roman" w:hAnsi="Arial" w:cs="Arial"/>
          <w:bCs/>
          <w:sz w:val="24"/>
          <w:szCs w:val="24"/>
          <w:lang w:eastAsia="en-GB"/>
        </w:rPr>
      </w:pPr>
      <w:r>
        <w:rPr>
          <w:rFonts w:ascii="Arial" w:eastAsia="Times New Roman" w:hAnsi="Arial" w:cs="Arial"/>
          <w:bCs/>
          <w:sz w:val="24"/>
          <w:szCs w:val="24"/>
          <w:lang w:eastAsia="en-GB"/>
        </w:rPr>
        <w:t>Dr West</w:t>
      </w:r>
      <w:r w:rsidR="003C7E07">
        <w:rPr>
          <w:rFonts w:ascii="Arial" w:eastAsia="Times New Roman" w:hAnsi="Arial" w:cs="Arial"/>
          <w:bCs/>
          <w:sz w:val="24"/>
          <w:szCs w:val="24"/>
          <w:lang w:eastAsia="en-GB"/>
        </w:rPr>
        <w:t>garth</w:t>
      </w:r>
      <w:r>
        <w:rPr>
          <w:rFonts w:ascii="Arial" w:eastAsia="Times New Roman" w:hAnsi="Arial" w:cs="Arial"/>
          <w:bCs/>
          <w:sz w:val="24"/>
          <w:szCs w:val="24"/>
          <w:lang w:eastAsia="en-GB"/>
        </w:rPr>
        <w:t xml:space="preserve">’s project is also collecting scores of oral histories from prominent members of the trade. It is also amassing key archives for safekeeping as part of the University’s Special Collections, including those of Phillips of Hitchin and Roger Warner – a regular of </w:t>
      </w:r>
      <w:r>
        <w:rPr>
          <w:rFonts w:ascii="Arial" w:eastAsia="Times New Roman" w:hAnsi="Arial" w:cs="Arial"/>
          <w:bCs/>
          <w:i/>
          <w:sz w:val="24"/>
          <w:szCs w:val="24"/>
          <w:lang w:eastAsia="en-GB"/>
        </w:rPr>
        <w:t>Going for a Song</w:t>
      </w:r>
      <w:r>
        <w:rPr>
          <w:rFonts w:ascii="Arial" w:eastAsia="Times New Roman" w:hAnsi="Arial" w:cs="Arial"/>
          <w:bCs/>
          <w:sz w:val="24"/>
          <w:szCs w:val="24"/>
          <w:lang w:eastAsia="en-GB"/>
        </w:rPr>
        <w:t xml:space="preserve">, the precursor to </w:t>
      </w:r>
      <w:r>
        <w:rPr>
          <w:rFonts w:ascii="Arial" w:eastAsia="Times New Roman" w:hAnsi="Arial" w:cs="Arial"/>
          <w:bCs/>
          <w:i/>
          <w:sz w:val="24"/>
          <w:szCs w:val="24"/>
          <w:lang w:eastAsia="en-GB"/>
        </w:rPr>
        <w:t>Antiques Roadshow</w:t>
      </w:r>
      <w:r>
        <w:rPr>
          <w:rFonts w:ascii="Arial" w:eastAsia="Times New Roman" w:hAnsi="Arial" w:cs="Arial"/>
          <w:bCs/>
          <w:sz w:val="24"/>
          <w:szCs w:val="24"/>
          <w:lang w:eastAsia="en-GB"/>
        </w:rPr>
        <w:t xml:space="preserve">. </w:t>
      </w:r>
    </w:p>
    <w:p w:rsidR="00B70D9E" w:rsidRPr="0091101C" w:rsidRDefault="00B70D9E" w:rsidP="00B70D9E">
      <w:pPr>
        <w:spacing w:after="200" w:line="276" w:lineRule="auto"/>
        <w:rPr>
          <w:rFonts w:ascii="Arial" w:eastAsia="Times New Roman" w:hAnsi="Arial" w:cs="Arial"/>
          <w:bCs/>
          <w:sz w:val="24"/>
          <w:szCs w:val="24"/>
          <w:lang w:eastAsia="en-GB"/>
        </w:rPr>
      </w:pPr>
      <w:r>
        <w:rPr>
          <w:rFonts w:ascii="Arial" w:eastAsia="Times New Roman" w:hAnsi="Arial" w:cs="Arial"/>
          <w:bCs/>
          <w:sz w:val="24"/>
          <w:szCs w:val="24"/>
          <w:lang w:eastAsia="en-GB"/>
        </w:rPr>
        <w:t xml:space="preserve">And a Centre for the Study of the Art and Antiques Market will be established at Leeds, with a major conference planned at nearby </w:t>
      </w:r>
      <w:hyperlink r:id="rId14" w:history="1">
        <w:r w:rsidRPr="000B7D3C">
          <w:rPr>
            <w:rStyle w:val="Hyperlink"/>
            <w:rFonts w:ascii="Arial" w:eastAsia="Times New Roman" w:hAnsi="Arial" w:cs="Arial"/>
            <w:bCs/>
            <w:sz w:val="24"/>
            <w:szCs w:val="24"/>
            <w:lang w:eastAsia="en-GB"/>
          </w:rPr>
          <w:t xml:space="preserve">Temple </w:t>
        </w:r>
        <w:proofErr w:type="spellStart"/>
        <w:r w:rsidRPr="000B7D3C">
          <w:rPr>
            <w:rStyle w:val="Hyperlink"/>
            <w:rFonts w:ascii="Arial" w:eastAsia="Times New Roman" w:hAnsi="Arial" w:cs="Arial"/>
            <w:bCs/>
            <w:sz w:val="24"/>
            <w:szCs w:val="24"/>
            <w:lang w:eastAsia="en-GB"/>
          </w:rPr>
          <w:t>Newsa</w:t>
        </w:r>
        <w:r>
          <w:rPr>
            <w:rStyle w:val="Hyperlink"/>
            <w:rFonts w:ascii="Arial" w:eastAsia="Times New Roman" w:hAnsi="Arial" w:cs="Arial"/>
            <w:bCs/>
            <w:sz w:val="24"/>
            <w:szCs w:val="24"/>
            <w:lang w:eastAsia="en-GB"/>
          </w:rPr>
          <w:t>m</w:t>
        </w:r>
        <w:proofErr w:type="spellEnd"/>
        <w:r>
          <w:rPr>
            <w:rStyle w:val="Hyperlink"/>
            <w:rFonts w:ascii="Arial" w:eastAsia="Times New Roman" w:hAnsi="Arial" w:cs="Arial"/>
            <w:bCs/>
            <w:sz w:val="24"/>
            <w:szCs w:val="24"/>
            <w:lang w:eastAsia="en-GB"/>
          </w:rPr>
          <w:t xml:space="preserve"> House</w:t>
        </w:r>
      </w:hyperlink>
      <w:r>
        <w:rPr>
          <w:rFonts w:ascii="Arial" w:eastAsia="Times New Roman" w:hAnsi="Arial" w:cs="Arial"/>
          <w:bCs/>
          <w:sz w:val="24"/>
          <w:szCs w:val="24"/>
          <w:lang w:eastAsia="en-GB"/>
        </w:rPr>
        <w:t xml:space="preserve"> next</w:t>
      </w:r>
      <w:r w:rsidRPr="00A60054">
        <w:rPr>
          <w:rFonts w:ascii="Arial" w:eastAsia="Times New Roman" w:hAnsi="Arial" w:cs="Arial"/>
          <w:bCs/>
          <w:sz w:val="24"/>
          <w:szCs w:val="24"/>
          <w:lang w:eastAsia="en-GB"/>
        </w:rPr>
        <w:t xml:space="preserve"> April.</w:t>
      </w:r>
    </w:p>
    <w:p w:rsidR="007207AE" w:rsidRPr="0091101C" w:rsidRDefault="00094167" w:rsidP="0091101C">
      <w:pPr>
        <w:pStyle w:val="HTMLAddress"/>
        <w:shd w:val="clear" w:color="auto" w:fill="FFFFFF"/>
        <w:spacing w:after="200" w:line="276" w:lineRule="auto"/>
        <w:rPr>
          <w:rFonts w:ascii="Arial" w:eastAsia="Times New Roman" w:hAnsi="Arial" w:cs="Arial"/>
          <w:b/>
          <w:i w:val="0"/>
          <w:iCs w:val="0"/>
        </w:rPr>
      </w:pPr>
      <w:r w:rsidRPr="0091101C">
        <w:rPr>
          <w:rFonts w:ascii="Arial" w:eastAsia="Times New Roman" w:hAnsi="Arial" w:cs="Arial"/>
          <w:b/>
          <w:i w:val="0"/>
          <w:iCs w:val="0"/>
        </w:rPr>
        <w:t>Further</w:t>
      </w:r>
      <w:r w:rsidR="007207AE" w:rsidRPr="0091101C">
        <w:rPr>
          <w:rFonts w:ascii="Arial" w:eastAsia="Times New Roman" w:hAnsi="Arial" w:cs="Arial"/>
          <w:b/>
          <w:i w:val="0"/>
          <w:iCs w:val="0"/>
        </w:rPr>
        <w:t xml:space="preserve"> </w:t>
      </w:r>
      <w:r w:rsidR="00416CC5" w:rsidRPr="0091101C">
        <w:rPr>
          <w:rFonts w:ascii="Arial" w:eastAsia="Times New Roman" w:hAnsi="Arial" w:cs="Arial"/>
          <w:b/>
          <w:i w:val="0"/>
          <w:iCs w:val="0"/>
        </w:rPr>
        <w:t>information</w:t>
      </w:r>
    </w:p>
    <w:p w:rsidR="00936617" w:rsidRPr="0091101C" w:rsidRDefault="00936617" w:rsidP="0091101C">
      <w:pPr>
        <w:spacing w:after="200" w:line="276" w:lineRule="auto"/>
        <w:rPr>
          <w:rFonts w:ascii="Arial" w:eastAsia="Times New Roman" w:hAnsi="Arial" w:cs="Arial"/>
          <w:iCs/>
          <w:sz w:val="24"/>
          <w:szCs w:val="24"/>
        </w:rPr>
      </w:pPr>
      <w:r w:rsidRPr="0091101C">
        <w:rPr>
          <w:rFonts w:ascii="Arial" w:eastAsia="Times New Roman" w:hAnsi="Arial" w:cs="Arial"/>
          <w:iCs/>
          <w:sz w:val="24"/>
          <w:szCs w:val="24"/>
        </w:rPr>
        <w:lastRenderedPageBreak/>
        <w:t xml:space="preserve">Interviews can be arranged through the </w:t>
      </w:r>
      <w:r w:rsidR="00BD143E">
        <w:rPr>
          <w:rFonts w:ascii="Arial" w:eastAsia="Times New Roman" w:hAnsi="Arial" w:cs="Arial"/>
          <w:iCs/>
          <w:sz w:val="24"/>
          <w:szCs w:val="24"/>
        </w:rPr>
        <w:t xml:space="preserve">University of Leeds </w:t>
      </w:r>
      <w:r w:rsidRPr="0091101C">
        <w:rPr>
          <w:rFonts w:ascii="Arial" w:eastAsia="Times New Roman" w:hAnsi="Arial" w:cs="Arial"/>
          <w:iCs/>
          <w:sz w:val="24"/>
          <w:szCs w:val="24"/>
        </w:rPr>
        <w:t>press office</w:t>
      </w:r>
      <w:r w:rsidR="00BD143E">
        <w:rPr>
          <w:rFonts w:ascii="Arial" w:eastAsia="Times New Roman" w:hAnsi="Arial" w:cs="Arial"/>
          <w:iCs/>
          <w:sz w:val="24"/>
          <w:szCs w:val="24"/>
        </w:rPr>
        <w:t xml:space="preserve"> on</w:t>
      </w:r>
      <w:r w:rsidRPr="0091101C">
        <w:rPr>
          <w:rFonts w:ascii="Arial" w:eastAsia="Times New Roman" w:hAnsi="Arial" w:cs="Arial"/>
          <w:iCs/>
          <w:sz w:val="24"/>
          <w:szCs w:val="24"/>
        </w:rPr>
        <w:t xml:space="preserve"> 0113 343 </w:t>
      </w:r>
      <w:r w:rsidR="00BD143E">
        <w:rPr>
          <w:rFonts w:ascii="Arial" w:eastAsia="Times New Roman" w:hAnsi="Arial" w:cs="Arial"/>
          <w:iCs/>
          <w:sz w:val="24"/>
          <w:szCs w:val="24"/>
        </w:rPr>
        <w:t>4031</w:t>
      </w:r>
      <w:r w:rsidRPr="0091101C">
        <w:rPr>
          <w:rFonts w:ascii="Arial" w:eastAsia="Times New Roman" w:hAnsi="Arial" w:cs="Arial"/>
          <w:iCs/>
          <w:sz w:val="24"/>
          <w:szCs w:val="24"/>
        </w:rPr>
        <w:t xml:space="preserve"> or </w:t>
      </w:r>
      <w:r w:rsidR="00BD143E">
        <w:rPr>
          <w:rFonts w:ascii="Arial" w:eastAsia="Times New Roman" w:hAnsi="Arial" w:cs="Arial"/>
          <w:iCs/>
          <w:sz w:val="24"/>
          <w:szCs w:val="24"/>
        </w:rPr>
        <w:t>pressoffice@leeds.ac.uk.</w:t>
      </w:r>
      <w:r w:rsidRPr="0091101C">
        <w:rPr>
          <w:rFonts w:ascii="Arial" w:hAnsi="Arial" w:cs="Arial"/>
          <w:sz w:val="24"/>
          <w:szCs w:val="24"/>
        </w:rPr>
        <w:t xml:space="preserve"> </w:t>
      </w:r>
      <w:r w:rsidRPr="0091101C">
        <w:rPr>
          <w:rFonts w:ascii="Arial" w:eastAsia="Times New Roman" w:hAnsi="Arial" w:cs="Arial"/>
          <w:iCs/>
          <w:sz w:val="24"/>
          <w:szCs w:val="24"/>
        </w:rPr>
        <w:t xml:space="preserve">Images </w:t>
      </w:r>
      <w:r w:rsidR="00CA18CF">
        <w:rPr>
          <w:rFonts w:ascii="Arial" w:eastAsia="Times New Roman" w:hAnsi="Arial" w:cs="Arial"/>
          <w:iCs/>
          <w:sz w:val="24"/>
          <w:szCs w:val="24"/>
        </w:rPr>
        <w:t xml:space="preserve">and screenshots </w:t>
      </w:r>
      <w:r w:rsidRPr="0091101C">
        <w:rPr>
          <w:rFonts w:ascii="Arial" w:eastAsia="Times New Roman" w:hAnsi="Arial" w:cs="Arial"/>
          <w:iCs/>
          <w:sz w:val="24"/>
          <w:szCs w:val="24"/>
        </w:rPr>
        <w:t xml:space="preserve">are available to download from this </w:t>
      </w:r>
      <w:hyperlink r:id="rId15" w:history="1">
        <w:r w:rsidRPr="00260D45">
          <w:rPr>
            <w:rStyle w:val="Hyperlink"/>
            <w:rFonts w:ascii="Arial" w:eastAsia="Times New Roman" w:hAnsi="Arial" w:cs="Arial"/>
            <w:iCs/>
            <w:sz w:val="24"/>
            <w:szCs w:val="24"/>
          </w:rPr>
          <w:t>Google Drive</w:t>
        </w:r>
      </w:hyperlink>
      <w:r w:rsidRPr="0091101C">
        <w:rPr>
          <w:rFonts w:ascii="Arial" w:eastAsia="Times New Roman" w:hAnsi="Arial" w:cs="Arial"/>
          <w:iCs/>
          <w:sz w:val="24"/>
          <w:szCs w:val="24"/>
        </w:rPr>
        <w:t>.</w:t>
      </w:r>
    </w:p>
    <w:p w:rsidR="001E5D10" w:rsidRPr="0091101C" w:rsidRDefault="001E5D10" w:rsidP="0091101C">
      <w:pPr>
        <w:spacing w:after="200" w:line="276" w:lineRule="auto"/>
        <w:rPr>
          <w:rFonts w:ascii="Arial" w:hAnsi="Arial" w:cs="Arial"/>
          <w:b/>
          <w:sz w:val="24"/>
          <w:szCs w:val="24"/>
        </w:rPr>
      </w:pPr>
      <w:r w:rsidRPr="0091101C">
        <w:rPr>
          <w:rFonts w:ascii="Arial" w:hAnsi="Arial" w:cs="Arial"/>
          <w:b/>
          <w:sz w:val="24"/>
          <w:szCs w:val="24"/>
        </w:rPr>
        <w:t>The Arts and Humanities Research Council (AHRC)</w:t>
      </w:r>
    </w:p>
    <w:p w:rsidR="001E5D10" w:rsidRPr="0091101C" w:rsidRDefault="001E5D10" w:rsidP="0091101C">
      <w:pPr>
        <w:spacing w:after="200" w:line="276" w:lineRule="auto"/>
        <w:rPr>
          <w:rFonts w:ascii="Arial" w:hAnsi="Arial" w:cs="Arial"/>
          <w:sz w:val="24"/>
          <w:szCs w:val="24"/>
        </w:rPr>
      </w:pPr>
      <w:r w:rsidRPr="0091101C">
        <w:rPr>
          <w:rFonts w:ascii="Arial" w:hAnsi="Arial" w:cs="Arial"/>
          <w:sz w:val="24"/>
          <w:szCs w:val="24"/>
          <w:shd w:val="clear" w:color="auto" w:fill="FFFFFF"/>
        </w:rPr>
        <w:t>The AHRC funds world-class, independent researchers in a wide range of subjects: ancient history, modern dance, archaeology, digital content, philosophy, English literature, design, the creative and performing arts, and much more. This financial year the AHRC will spend approximately £98m to fund research and postgraduate training in collaboration with a number of partners. The quality and range of research supported by this investment of public funds not only provides social and cultural benefits but also contributes to the economic success of the UK. </w:t>
      </w:r>
      <w:r w:rsidRPr="0091101C">
        <w:rPr>
          <w:rStyle w:val="apple-converted-space"/>
          <w:rFonts w:ascii="Arial" w:hAnsi="Arial" w:cs="Arial"/>
          <w:sz w:val="24"/>
          <w:szCs w:val="24"/>
          <w:shd w:val="clear" w:color="auto" w:fill="FFFFFF"/>
        </w:rPr>
        <w:t> </w:t>
      </w:r>
      <w:hyperlink r:id="rId16" w:history="1">
        <w:r w:rsidRPr="0091101C">
          <w:rPr>
            <w:rStyle w:val="Hyperlink"/>
            <w:rFonts w:ascii="Arial" w:hAnsi="Arial" w:cs="Arial"/>
            <w:color w:val="auto"/>
            <w:sz w:val="24"/>
            <w:szCs w:val="24"/>
            <w:bdr w:val="none" w:sz="0" w:space="0" w:color="auto" w:frame="1"/>
            <w:shd w:val="clear" w:color="auto" w:fill="FFFFFF"/>
          </w:rPr>
          <w:t>www.ahrc.ac.uk</w:t>
        </w:r>
      </w:hyperlink>
    </w:p>
    <w:p w:rsidR="00416CC5" w:rsidRPr="0091101C" w:rsidRDefault="00416CC5" w:rsidP="0091101C">
      <w:pPr>
        <w:spacing w:after="200" w:line="276" w:lineRule="auto"/>
        <w:rPr>
          <w:rFonts w:ascii="Arial" w:hAnsi="Arial" w:cs="Arial"/>
          <w:sz w:val="24"/>
          <w:szCs w:val="24"/>
        </w:rPr>
      </w:pPr>
      <w:r w:rsidRPr="0091101C">
        <w:rPr>
          <w:rFonts w:ascii="Arial" w:eastAsia="Calibri" w:hAnsi="Arial" w:cs="Arial"/>
          <w:b/>
          <w:sz w:val="24"/>
          <w:szCs w:val="24"/>
        </w:rPr>
        <w:t>University of Leeds</w:t>
      </w:r>
    </w:p>
    <w:p w:rsidR="001D6CAA" w:rsidRPr="0091101C" w:rsidRDefault="009D6498" w:rsidP="0091101C">
      <w:pPr>
        <w:pStyle w:val="NoSpacing"/>
        <w:spacing w:after="200" w:line="276" w:lineRule="auto"/>
      </w:pPr>
      <w:r w:rsidRPr="0091101C">
        <w:t>The University of Leeds is one of the largest higher education institutions in the UK, with more than 31,000 students from 147 different countries, and a member of the Russell Group research-intensive universities.</w:t>
      </w:r>
    </w:p>
    <w:p w:rsidR="001E5D10" w:rsidRDefault="009D6498" w:rsidP="0091101C">
      <w:pPr>
        <w:pStyle w:val="NoSpacing"/>
        <w:spacing w:after="200" w:line="276" w:lineRule="auto"/>
      </w:pPr>
      <w:r w:rsidRPr="0091101C">
        <w:t xml:space="preserve">We are a top </w:t>
      </w:r>
      <w:r w:rsidRPr="0091101C">
        <w:rPr>
          <w:shd w:val="clear" w:color="auto" w:fill="FFFFFF"/>
        </w:rPr>
        <w:t xml:space="preserve">10 university for research and impact power in the UK, according to the </w:t>
      </w:r>
      <w:r w:rsidRPr="0091101C">
        <w:t xml:space="preserve">2014 Research Excellence Framework, and positioned as one of the top 100 best universities in the world in the 2014 QS World University Rankings. </w:t>
      </w:r>
      <w:hyperlink r:id="rId17" w:history="1">
        <w:r w:rsidRPr="0091101C">
          <w:rPr>
            <w:rStyle w:val="Hyperlink"/>
            <w:color w:val="auto"/>
          </w:rPr>
          <w:t>www.leeds.ac.uk</w:t>
        </w:r>
      </w:hyperlink>
    </w:p>
    <w:p w:rsidR="00D2111D" w:rsidRPr="00D2111D" w:rsidRDefault="00D2111D" w:rsidP="0091101C">
      <w:pPr>
        <w:pStyle w:val="NoSpacing"/>
        <w:spacing w:after="200" w:line="276" w:lineRule="auto"/>
      </w:pPr>
      <w:r w:rsidRPr="00D2111D">
        <w:t>University of Southampton</w:t>
      </w:r>
      <w:r w:rsidRPr="00D2111D">
        <w:br/>
      </w:r>
      <w:r w:rsidRPr="00D2111D">
        <w:br/>
        <w:t>The University of Southampton is a research intensive university and a founding member of the Russell Group of elite British universities.  The University has a student community of over 23,000, hailing from over 130 countries. It is ranked among the top 1% of universities worldwide. In the latest Research Assessment Exercise more than 60% of our research was considered world-leading or internationally excellent. [http://www.southampton.ac.uk&lt;http://www.southampton.ac.uk]www.southampton.ac.uk&lt;http://www.southampton.ac.uk&gt;</w:t>
      </w:r>
    </w:p>
    <w:sectPr w:rsidR="00D2111D" w:rsidRPr="00D2111D" w:rsidSect="0015671E">
      <w:headerReference w:type="even" r:id="rId18"/>
      <w:headerReference w:type="default" r:id="rId19"/>
      <w:footerReference w:type="even" r:id="rId20"/>
      <w:footerReference w:type="default" r:id="rId21"/>
      <w:headerReference w:type="first" r:id="rId22"/>
      <w:footerReference w:type="first" r:id="rId23"/>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ED79416" w15:done="0"/>
  <w15:commentEx w15:paraId="6F58F2BF" w15:done="0"/>
  <w15:commentEx w15:paraId="426572A9"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1F53" w:rsidRDefault="001E1F53" w:rsidP="00CD62CC">
      <w:r>
        <w:separator/>
      </w:r>
    </w:p>
  </w:endnote>
  <w:endnote w:type="continuationSeparator" w:id="0">
    <w:p w:rsidR="001E1F53" w:rsidRDefault="001E1F53" w:rsidP="00CD62C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Optima">
    <w:altName w:val="Charis SIL"/>
    <w:charset w:val="00"/>
    <w:family w:val="swiss"/>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D10" w:rsidRDefault="001E5D1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D10" w:rsidRDefault="001E5D1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D10" w:rsidRDefault="001E5D1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1F53" w:rsidRDefault="001E1F53" w:rsidP="00CD62CC">
      <w:r>
        <w:separator/>
      </w:r>
    </w:p>
  </w:footnote>
  <w:footnote w:type="continuationSeparator" w:id="0">
    <w:p w:rsidR="001E1F53" w:rsidRDefault="001E1F53" w:rsidP="00CD62C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D10" w:rsidRDefault="001E5D1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D10" w:rsidRDefault="001E5D10">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D10" w:rsidRDefault="001E5D1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F11F9"/>
    <w:multiLevelType w:val="hybridMultilevel"/>
    <w:tmpl w:val="6D76E5EC"/>
    <w:lvl w:ilvl="0" w:tplc="EB1A008C">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F612D79"/>
    <w:multiLevelType w:val="multilevel"/>
    <w:tmpl w:val="8D687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8227318"/>
    <w:multiLevelType w:val="hybridMultilevel"/>
    <w:tmpl w:val="76D4291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
    <w:nsid w:val="4D5B744A"/>
    <w:multiLevelType w:val="hybridMultilevel"/>
    <w:tmpl w:val="F8D6ED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4FF08B4"/>
    <w:multiLevelType w:val="hybridMultilevel"/>
    <w:tmpl w:val="7C6CCD82"/>
    <w:lvl w:ilvl="0" w:tplc="0B481C6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9473EE0"/>
    <w:multiLevelType w:val="hybridMultilevel"/>
    <w:tmpl w:val="B1860054"/>
    <w:lvl w:ilvl="0" w:tplc="FF109DC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F975E19"/>
    <w:multiLevelType w:val="hybridMultilevel"/>
    <w:tmpl w:val="38C0841A"/>
    <w:lvl w:ilvl="0" w:tplc="6C545932">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ED82492"/>
    <w:multiLevelType w:val="hybridMultilevel"/>
    <w:tmpl w:val="E08AC0E2"/>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num w:numId="1">
    <w:abstractNumId w:val="6"/>
  </w:num>
  <w:num w:numId="2">
    <w:abstractNumId w:val="1"/>
  </w:num>
  <w:num w:numId="3">
    <w:abstractNumId w:val="4"/>
  </w:num>
  <w:num w:numId="4">
    <w:abstractNumId w:val="2"/>
  </w:num>
  <w:num w:numId="5">
    <w:abstractNumId w:val="7"/>
  </w:num>
  <w:num w:numId="6">
    <w:abstractNumId w:val="3"/>
  </w:num>
  <w:num w:numId="7">
    <w:abstractNumId w:val="5"/>
  </w:num>
  <w:num w:numId="8">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arsons, Megan">
    <w15:presenceInfo w15:providerId="AD" w15:userId="S-1-5-21-964114488-1930721302-1885625156-12469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rsids>
    <w:rsidRoot w:val="0097663B"/>
    <w:rsid w:val="00004724"/>
    <w:rsid w:val="00007998"/>
    <w:rsid w:val="00033D38"/>
    <w:rsid w:val="00045458"/>
    <w:rsid w:val="000563CF"/>
    <w:rsid w:val="000652CD"/>
    <w:rsid w:val="00066975"/>
    <w:rsid w:val="00066F42"/>
    <w:rsid w:val="00092CAE"/>
    <w:rsid w:val="00094167"/>
    <w:rsid w:val="00097F33"/>
    <w:rsid w:val="000A644D"/>
    <w:rsid w:val="000A693E"/>
    <w:rsid w:val="000B75A3"/>
    <w:rsid w:val="000B7D3C"/>
    <w:rsid w:val="000D1162"/>
    <w:rsid w:val="000D4AB6"/>
    <w:rsid w:val="000D5101"/>
    <w:rsid w:val="000E09AF"/>
    <w:rsid w:val="000E7846"/>
    <w:rsid w:val="000F0B55"/>
    <w:rsid w:val="000F2B92"/>
    <w:rsid w:val="00103B61"/>
    <w:rsid w:val="00104C92"/>
    <w:rsid w:val="00127B72"/>
    <w:rsid w:val="00127CB7"/>
    <w:rsid w:val="001336C4"/>
    <w:rsid w:val="00134C45"/>
    <w:rsid w:val="0014585F"/>
    <w:rsid w:val="001508CB"/>
    <w:rsid w:val="0015671E"/>
    <w:rsid w:val="00167D8C"/>
    <w:rsid w:val="00171AB3"/>
    <w:rsid w:val="00190DB4"/>
    <w:rsid w:val="0019402E"/>
    <w:rsid w:val="001A6CEF"/>
    <w:rsid w:val="001A7D8F"/>
    <w:rsid w:val="001D1441"/>
    <w:rsid w:val="001D29A9"/>
    <w:rsid w:val="001D6CAA"/>
    <w:rsid w:val="001E1F53"/>
    <w:rsid w:val="001E4B67"/>
    <w:rsid w:val="001E5D10"/>
    <w:rsid w:val="001F10C5"/>
    <w:rsid w:val="00201786"/>
    <w:rsid w:val="0020450F"/>
    <w:rsid w:val="00217887"/>
    <w:rsid w:val="0023108D"/>
    <w:rsid w:val="00231B3D"/>
    <w:rsid w:val="002411EA"/>
    <w:rsid w:val="00246779"/>
    <w:rsid w:val="00254E5D"/>
    <w:rsid w:val="00257753"/>
    <w:rsid w:val="00260D45"/>
    <w:rsid w:val="00261BF0"/>
    <w:rsid w:val="002643DF"/>
    <w:rsid w:val="002661DE"/>
    <w:rsid w:val="00266420"/>
    <w:rsid w:val="00274009"/>
    <w:rsid w:val="00284A87"/>
    <w:rsid w:val="002871B7"/>
    <w:rsid w:val="002875DD"/>
    <w:rsid w:val="00294C6D"/>
    <w:rsid w:val="002D795A"/>
    <w:rsid w:val="002E65A5"/>
    <w:rsid w:val="002E76A5"/>
    <w:rsid w:val="003125D8"/>
    <w:rsid w:val="0032297F"/>
    <w:rsid w:val="00330443"/>
    <w:rsid w:val="00334AA6"/>
    <w:rsid w:val="00341939"/>
    <w:rsid w:val="00342D74"/>
    <w:rsid w:val="0034780A"/>
    <w:rsid w:val="003538D7"/>
    <w:rsid w:val="0035637B"/>
    <w:rsid w:val="00363118"/>
    <w:rsid w:val="00367533"/>
    <w:rsid w:val="00377196"/>
    <w:rsid w:val="00392B07"/>
    <w:rsid w:val="003A4767"/>
    <w:rsid w:val="003A59E9"/>
    <w:rsid w:val="003B0D84"/>
    <w:rsid w:val="003B2D9D"/>
    <w:rsid w:val="003B3905"/>
    <w:rsid w:val="003C047B"/>
    <w:rsid w:val="003C1D64"/>
    <w:rsid w:val="003C34F9"/>
    <w:rsid w:val="003C55B3"/>
    <w:rsid w:val="003C63DE"/>
    <w:rsid w:val="003C7E07"/>
    <w:rsid w:val="003D3D1A"/>
    <w:rsid w:val="00407ECA"/>
    <w:rsid w:val="00411EA3"/>
    <w:rsid w:val="00416CC5"/>
    <w:rsid w:val="00420550"/>
    <w:rsid w:val="004318D6"/>
    <w:rsid w:val="0043252E"/>
    <w:rsid w:val="004523BD"/>
    <w:rsid w:val="0045585C"/>
    <w:rsid w:val="004578EC"/>
    <w:rsid w:val="00461B23"/>
    <w:rsid w:val="0047282F"/>
    <w:rsid w:val="004808C6"/>
    <w:rsid w:val="00484057"/>
    <w:rsid w:val="004846E1"/>
    <w:rsid w:val="004C31FB"/>
    <w:rsid w:val="004D577E"/>
    <w:rsid w:val="004F04CF"/>
    <w:rsid w:val="004F699B"/>
    <w:rsid w:val="00505EFF"/>
    <w:rsid w:val="005142E4"/>
    <w:rsid w:val="00516895"/>
    <w:rsid w:val="00520DE6"/>
    <w:rsid w:val="0053459E"/>
    <w:rsid w:val="00534B9A"/>
    <w:rsid w:val="00541146"/>
    <w:rsid w:val="0054367A"/>
    <w:rsid w:val="005517BA"/>
    <w:rsid w:val="0055245B"/>
    <w:rsid w:val="00552BF6"/>
    <w:rsid w:val="00553D41"/>
    <w:rsid w:val="00554B28"/>
    <w:rsid w:val="00557DB3"/>
    <w:rsid w:val="00562280"/>
    <w:rsid w:val="00582D26"/>
    <w:rsid w:val="00591734"/>
    <w:rsid w:val="005A1E61"/>
    <w:rsid w:val="005A2AEA"/>
    <w:rsid w:val="005A71FB"/>
    <w:rsid w:val="005B4AFF"/>
    <w:rsid w:val="005C53E6"/>
    <w:rsid w:val="005D14F4"/>
    <w:rsid w:val="005E5BED"/>
    <w:rsid w:val="005E7106"/>
    <w:rsid w:val="005F18D3"/>
    <w:rsid w:val="005F3959"/>
    <w:rsid w:val="005F4E55"/>
    <w:rsid w:val="00604258"/>
    <w:rsid w:val="00604EB5"/>
    <w:rsid w:val="00632749"/>
    <w:rsid w:val="006414B5"/>
    <w:rsid w:val="0064163C"/>
    <w:rsid w:val="006533EF"/>
    <w:rsid w:val="0065436E"/>
    <w:rsid w:val="006613F2"/>
    <w:rsid w:val="006649F4"/>
    <w:rsid w:val="00665768"/>
    <w:rsid w:val="0067414E"/>
    <w:rsid w:val="00693612"/>
    <w:rsid w:val="00696B59"/>
    <w:rsid w:val="006E0D3C"/>
    <w:rsid w:val="006E6926"/>
    <w:rsid w:val="00700ABF"/>
    <w:rsid w:val="00704F1C"/>
    <w:rsid w:val="007069E1"/>
    <w:rsid w:val="00713306"/>
    <w:rsid w:val="00720476"/>
    <w:rsid w:val="007207AE"/>
    <w:rsid w:val="00726160"/>
    <w:rsid w:val="0072698F"/>
    <w:rsid w:val="0073469F"/>
    <w:rsid w:val="00735D1B"/>
    <w:rsid w:val="007372D2"/>
    <w:rsid w:val="007426A4"/>
    <w:rsid w:val="0075163D"/>
    <w:rsid w:val="007667B7"/>
    <w:rsid w:val="0077000C"/>
    <w:rsid w:val="007701E4"/>
    <w:rsid w:val="0077714A"/>
    <w:rsid w:val="0078075A"/>
    <w:rsid w:val="00781781"/>
    <w:rsid w:val="00785C02"/>
    <w:rsid w:val="0078660B"/>
    <w:rsid w:val="007A0948"/>
    <w:rsid w:val="007A35B9"/>
    <w:rsid w:val="007A5673"/>
    <w:rsid w:val="007A5BBE"/>
    <w:rsid w:val="007B463F"/>
    <w:rsid w:val="007B4DB4"/>
    <w:rsid w:val="007D3668"/>
    <w:rsid w:val="007E6301"/>
    <w:rsid w:val="007F1CC1"/>
    <w:rsid w:val="007F3484"/>
    <w:rsid w:val="00812717"/>
    <w:rsid w:val="0081736E"/>
    <w:rsid w:val="00817B90"/>
    <w:rsid w:val="00821DE1"/>
    <w:rsid w:val="008300BE"/>
    <w:rsid w:val="00837E50"/>
    <w:rsid w:val="00844245"/>
    <w:rsid w:val="00872F02"/>
    <w:rsid w:val="00881FBE"/>
    <w:rsid w:val="008A648B"/>
    <w:rsid w:val="008E1B36"/>
    <w:rsid w:val="008E4525"/>
    <w:rsid w:val="008F438F"/>
    <w:rsid w:val="00901DDF"/>
    <w:rsid w:val="00903595"/>
    <w:rsid w:val="00903C41"/>
    <w:rsid w:val="009072DE"/>
    <w:rsid w:val="00907F3A"/>
    <w:rsid w:val="0091101C"/>
    <w:rsid w:val="00915465"/>
    <w:rsid w:val="009220C6"/>
    <w:rsid w:val="00923C77"/>
    <w:rsid w:val="00926CD6"/>
    <w:rsid w:val="009274D0"/>
    <w:rsid w:val="00936617"/>
    <w:rsid w:val="0094266E"/>
    <w:rsid w:val="009458E5"/>
    <w:rsid w:val="009479D9"/>
    <w:rsid w:val="00954BFC"/>
    <w:rsid w:val="00966688"/>
    <w:rsid w:val="00971EE4"/>
    <w:rsid w:val="00972A3F"/>
    <w:rsid w:val="00974160"/>
    <w:rsid w:val="0097663B"/>
    <w:rsid w:val="00981C4A"/>
    <w:rsid w:val="00990DB5"/>
    <w:rsid w:val="009A3419"/>
    <w:rsid w:val="009B1628"/>
    <w:rsid w:val="009C0762"/>
    <w:rsid w:val="009D6498"/>
    <w:rsid w:val="009F187E"/>
    <w:rsid w:val="009F254D"/>
    <w:rsid w:val="009F799A"/>
    <w:rsid w:val="00A23165"/>
    <w:rsid w:val="00A26872"/>
    <w:rsid w:val="00A317C0"/>
    <w:rsid w:val="00A323DD"/>
    <w:rsid w:val="00A3314E"/>
    <w:rsid w:val="00A35B4D"/>
    <w:rsid w:val="00A37342"/>
    <w:rsid w:val="00A4303A"/>
    <w:rsid w:val="00A54213"/>
    <w:rsid w:val="00A60054"/>
    <w:rsid w:val="00A61103"/>
    <w:rsid w:val="00A6551D"/>
    <w:rsid w:val="00A87119"/>
    <w:rsid w:val="00A931BB"/>
    <w:rsid w:val="00AB0BCE"/>
    <w:rsid w:val="00AB1FFB"/>
    <w:rsid w:val="00AC60A3"/>
    <w:rsid w:val="00AC7E06"/>
    <w:rsid w:val="00B028DD"/>
    <w:rsid w:val="00B02C9A"/>
    <w:rsid w:val="00B169A1"/>
    <w:rsid w:val="00B250B6"/>
    <w:rsid w:val="00B417C3"/>
    <w:rsid w:val="00B453F3"/>
    <w:rsid w:val="00B529FC"/>
    <w:rsid w:val="00B54471"/>
    <w:rsid w:val="00B70D9E"/>
    <w:rsid w:val="00B83C4C"/>
    <w:rsid w:val="00B85A0A"/>
    <w:rsid w:val="00BA10F7"/>
    <w:rsid w:val="00BA4D59"/>
    <w:rsid w:val="00BC6BDD"/>
    <w:rsid w:val="00BD143E"/>
    <w:rsid w:val="00BE194C"/>
    <w:rsid w:val="00BE6469"/>
    <w:rsid w:val="00BF152A"/>
    <w:rsid w:val="00C004D9"/>
    <w:rsid w:val="00C01382"/>
    <w:rsid w:val="00C068D0"/>
    <w:rsid w:val="00C11FF8"/>
    <w:rsid w:val="00C12408"/>
    <w:rsid w:val="00C14569"/>
    <w:rsid w:val="00C210B1"/>
    <w:rsid w:val="00C260ED"/>
    <w:rsid w:val="00C274BF"/>
    <w:rsid w:val="00C31700"/>
    <w:rsid w:val="00C403F5"/>
    <w:rsid w:val="00C62C4E"/>
    <w:rsid w:val="00C659B5"/>
    <w:rsid w:val="00C659C4"/>
    <w:rsid w:val="00C83E37"/>
    <w:rsid w:val="00C84062"/>
    <w:rsid w:val="00CA18CF"/>
    <w:rsid w:val="00CA6834"/>
    <w:rsid w:val="00CB3ACA"/>
    <w:rsid w:val="00CB7896"/>
    <w:rsid w:val="00CD62CC"/>
    <w:rsid w:val="00CE0138"/>
    <w:rsid w:val="00CE3DD4"/>
    <w:rsid w:val="00CE5319"/>
    <w:rsid w:val="00CF7E26"/>
    <w:rsid w:val="00D11D90"/>
    <w:rsid w:val="00D17D7B"/>
    <w:rsid w:val="00D2111D"/>
    <w:rsid w:val="00D2563B"/>
    <w:rsid w:val="00D27843"/>
    <w:rsid w:val="00D36B88"/>
    <w:rsid w:val="00D36D76"/>
    <w:rsid w:val="00D40FBE"/>
    <w:rsid w:val="00D46106"/>
    <w:rsid w:val="00D46130"/>
    <w:rsid w:val="00D5318D"/>
    <w:rsid w:val="00D5434C"/>
    <w:rsid w:val="00D55C39"/>
    <w:rsid w:val="00D600FA"/>
    <w:rsid w:val="00D80C3E"/>
    <w:rsid w:val="00D81B00"/>
    <w:rsid w:val="00D928FC"/>
    <w:rsid w:val="00DA59FC"/>
    <w:rsid w:val="00DB1CBE"/>
    <w:rsid w:val="00DB6538"/>
    <w:rsid w:val="00DC20D3"/>
    <w:rsid w:val="00DC683F"/>
    <w:rsid w:val="00DD56B5"/>
    <w:rsid w:val="00E31B11"/>
    <w:rsid w:val="00E32693"/>
    <w:rsid w:val="00E41847"/>
    <w:rsid w:val="00E63B43"/>
    <w:rsid w:val="00E6549E"/>
    <w:rsid w:val="00E668CC"/>
    <w:rsid w:val="00E71B76"/>
    <w:rsid w:val="00E81F71"/>
    <w:rsid w:val="00E8215A"/>
    <w:rsid w:val="00E83147"/>
    <w:rsid w:val="00E842A9"/>
    <w:rsid w:val="00E908CC"/>
    <w:rsid w:val="00E9428A"/>
    <w:rsid w:val="00EB05C6"/>
    <w:rsid w:val="00ED3F33"/>
    <w:rsid w:val="00EF351B"/>
    <w:rsid w:val="00F04AAA"/>
    <w:rsid w:val="00F11815"/>
    <w:rsid w:val="00F1183D"/>
    <w:rsid w:val="00F11BEE"/>
    <w:rsid w:val="00F21B1D"/>
    <w:rsid w:val="00F26014"/>
    <w:rsid w:val="00F26DAB"/>
    <w:rsid w:val="00F32E63"/>
    <w:rsid w:val="00F34AC3"/>
    <w:rsid w:val="00F4244A"/>
    <w:rsid w:val="00F50830"/>
    <w:rsid w:val="00F54303"/>
    <w:rsid w:val="00F578CD"/>
    <w:rsid w:val="00F65F2B"/>
    <w:rsid w:val="00F939FB"/>
    <w:rsid w:val="00FB5630"/>
    <w:rsid w:val="00FB7D9C"/>
    <w:rsid w:val="00FD543F"/>
    <w:rsid w:val="00FE374A"/>
    <w:rsid w:val="00FE46A9"/>
    <w:rsid w:val="00FE4DF1"/>
    <w:rsid w:val="00FF6607"/>
    <w:rsid w:val="00FF752B"/>
  </w:rsids>
  <m:mathPr>
    <m:mathFont m:val="Cambria Math"/>
    <m:brkBin m:val="before"/>
    <m:brkBinSub m:val="--"/>
    <m:smallFrac m:val="off"/>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63B"/>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663B"/>
    <w:rPr>
      <w:color w:val="0000FF"/>
      <w:u w:val="single"/>
    </w:rPr>
  </w:style>
  <w:style w:type="paragraph" w:styleId="HTMLAddress">
    <w:name w:val="HTML Address"/>
    <w:basedOn w:val="Normal"/>
    <w:link w:val="HTMLAddressChar"/>
    <w:uiPriority w:val="99"/>
    <w:unhideWhenUsed/>
    <w:rsid w:val="0097663B"/>
    <w:pPr>
      <w:spacing w:after="360"/>
    </w:pPr>
    <w:rPr>
      <w:rFonts w:ascii="Times New Roman" w:hAnsi="Times New Roman"/>
      <w:i/>
      <w:iCs/>
      <w:sz w:val="24"/>
      <w:szCs w:val="24"/>
      <w:lang w:eastAsia="en-GB"/>
    </w:rPr>
  </w:style>
  <w:style w:type="character" w:customStyle="1" w:styleId="HTMLAddressChar">
    <w:name w:val="HTML Address Char"/>
    <w:basedOn w:val="DefaultParagraphFont"/>
    <w:link w:val="HTMLAddress"/>
    <w:uiPriority w:val="99"/>
    <w:rsid w:val="0097663B"/>
    <w:rPr>
      <w:rFonts w:ascii="Times New Roman" w:hAnsi="Times New Roman" w:cs="Times New Roman"/>
      <w:i/>
      <w:iCs/>
      <w:sz w:val="24"/>
      <w:szCs w:val="24"/>
      <w:lang w:eastAsia="en-GB"/>
    </w:rPr>
  </w:style>
  <w:style w:type="character" w:styleId="Strong">
    <w:name w:val="Strong"/>
    <w:basedOn w:val="DefaultParagraphFont"/>
    <w:uiPriority w:val="22"/>
    <w:qFormat/>
    <w:rsid w:val="0097663B"/>
    <w:rPr>
      <w:b/>
      <w:bCs/>
    </w:rPr>
  </w:style>
  <w:style w:type="paragraph" w:styleId="BalloonText">
    <w:name w:val="Balloon Text"/>
    <w:basedOn w:val="Normal"/>
    <w:link w:val="BalloonTextChar"/>
    <w:uiPriority w:val="99"/>
    <w:semiHidden/>
    <w:unhideWhenUsed/>
    <w:rsid w:val="0097663B"/>
    <w:rPr>
      <w:rFonts w:ascii="Tahoma" w:hAnsi="Tahoma" w:cs="Tahoma"/>
      <w:sz w:val="16"/>
      <w:szCs w:val="16"/>
    </w:rPr>
  </w:style>
  <w:style w:type="character" w:customStyle="1" w:styleId="BalloonTextChar">
    <w:name w:val="Balloon Text Char"/>
    <w:basedOn w:val="DefaultParagraphFont"/>
    <w:link w:val="BalloonText"/>
    <w:uiPriority w:val="99"/>
    <w:semiHidden/>
    <w:rsid w:val="0097663B"/>
    <w:rPr>
      <w:rFonts w:ascii="Tahoma" w:hAnsi="Tahoma" w:cs="Tahoma"/>
      <w:sz w:val="16"/>
      <w:szCs w:val="16"/>
    </w:rPr>
  </w:style>
  <w:style w:type="paragraph" w:customStyle="1" w:styleId="lead">
    <w:name w:val="lead"/>
    <w:basedOn w:val="Normal"/>
    <w:rsid w:val="0097663B"/>
    <w:pPr>
      <w:spacing w:before="100" w:beforeAutospacing="1" w:after="100" w:afterAutospacing="1"/>
    </w:pPr>
    <w:rPr>
      <w:rFonts w:ascii="Times New Roman" w:eastAsia="Times New Roman" w:hAnsi="Times New Roman"/>
      <w:b/>
      <w:bCs/>
      <w:sz w:val="20"/>
      <w:szCs w:val="20"/>
      <w:lang w:eastAsia="en-GB"/>
    </w:rPr>
  </w:style>
  <w:style w:type="paragraph" w:customStyle="1" w:styleId="marginaliabody">
    <w:name w:val="marginalia__body"/>
    <w:basedOn w:val="Normal"/>
    <w:rsid w:val="0097663B"/>
    <w:pPr>
      <w:pBdr>
        <w:top w:val="single" w:sz="4" w:space="7" w:color="515151"/>
        <w:bottom w:val="single" w:sz="4" w:space="7" w:color="515151"/>
      </w:pBdr>
      <w:spacing w:before="100" w:beforeAutospacing="1" w:after="100" w:afterAutospacing="1"/>
      <w:ind w:right="132"/>
    </w:pPr>
    <w:rPr>
      <w:rFonts w:ascii="Georgia" w:eastAsia="Times New Roman" w:hAnsi="Georgia"/>
      <w:i/>
      <w:iCs/>
      <w:sz w:val="24"/>
      <w:szCs w:val="24"/>
      <w:lang w:eastAsia="en-GB"/>
    </w:rPr>
  </w:style>
  <w:style w:type="character" w:styleId="Emphasis">
    <w:name w:val="Emphasis"/>
    <w:basedOn w:val="DefaultParagraphFont"/>
    <w:uiPriority w:val="20"/>
    <w:qFormat/>
    <w:rsid w:val="0097663B"/>
    <w:rPr>
      <w:i/>
      <w:iCs/>
    </w:rPr>
  </w:style>
  <w:style w:type="paragraph" w:styleId="NormalWeb">
    <w:name w:val="Normal (Web)"/>
    <w:basedOn w:val="Normal"/>
    <w:uiPriority w:val="99"/>
    <w:unhideWhenUsed/>
    <w:rsid w:val="0097663B"/>
    <w:pPr>
      <w:spacing w:before="100" w:beforeAutospacing="1" w:after="100" w:afterAutospacing="1"/>
    </w:pPr>
    <w:rPr>
      <w:rFonts w:ascii="Times New Roman" w:eastAsia="Times New Roman" w:hAnsi="Times New Roman"/>
      <w:sz w:val="24"/>
      <w:szCs w:val="24"/>
      <w:lang w:eastAsia="en-GB"/>
    </w:rPr>
  </w:style>
  <w:style w:type="character" w:styleId="FollowedHyperlink">
    <w:name w:val="FollowedHyperlink"/>
    <w:basedOn w:val="DefaultParagraphFont"/>
    <w:uiPriority w:val="99"/>
    <w:semiHidden/>
    <w:unhideWhenUsed/>
    <w:rsid w:val="007207AE"/>
    <w:rPr>
      <w:color w:val="800080" w:themeColor="followedHyperlink"/>
      <w:u w:val="single"/>
    </w:rPr>
  </w:style>
  <w:style w:type="paragraph" w:customStyle="1" w:styleId="Subheading">
    <w:name w:val="Subheading"/>
    <w:basedOn w:val="Normal"/>
    <w:next w:val="Normal"/>
    <w:link w:val="SubheadingChar"/>
    <w:rsid w:val="00416CC5"/>
    <w:pPr>
      <w:keepNext/>
      <w:spacing w:before="120" w:line="276" w:lineRule="auto"/>
    </w:pPr>
    <w:rPr>
      <w:rFonts w:ascii="Arial" w:hAnsi="Arial" w:cs="Arial"/>
      <w:b/>
      <w:sz w:val="24"/>
      <w:szCs w:val="24"/>
    </w:rPr>
  </w:style>
  <w:style w:type="character" w:customStyle="1" w:styleId="SubheadingChar">
    <w:name w:val="Subheading Char"/>
    <w:basedOn w:val="DefaultParagraphFont"/>
    <w:link w:val="Subheading"/>
    <w:rsid w:val="00416CC5"/>
    <w:rPr>
      <w:rFonts w:ascii="Arial" w:hAnsi="Arial" w:cs="Arial"/>
      <w:b/>
      <w:sz w:val="24"/>
      <w:szCs w:val="24"/>
    </w:rPr>
  </w:style>
  <w:style w:type="character" w:customStyle="1" w:styleId="apple-converted-space">
    <w:name w:val="apple-converted-space"/>
    <w:basedOn w:val="DefaultParagraphFont"/>
    <w:rsid w:val="00E6549E"/>
  </w:style>
  <w:style w:type="paragraph" w:styleId="Header">
    <w:name w:val="header"/>
    <w:basedOn w:val="Normal"/>
    <w:link w:val="HeaderChar"/>
    <w:uiPriority w:val="99"/>
    <w:unhideWhenUsed/>
    <w:rsid w:val="00CD62CC"/>
    <w:pPr>
      <w:tabs>
        <w:tab w:val="center" w:pos="4513"/>
        <w:tab w:val="right" w:pos="9026"/>
      </w:tabs>
    </w:pPr>
  </w:style>
  <w:style w:type="character" w:customStyle="1" w:styleId="HeaderChar">
    <w:name w:val="Header Char"/>
    <w:basedOn w:val="DefaultParagraphFont"/>
    <w:link w:val="Header"/>
    <w:uiPriority w:val="99"/>
    <w:rsid w:val="00CD62CC"/>
    <w:rPr>
      <w:rFonts w:ascii="Calibri" w:hAnsi="Calibri" w:cs="Times New Roman"/>
    </w:rPr>
  </w:style>
  <w:style w:type="paragraph" w:styleId="Footer">
    <w:name w:val="footer"/>
    <w:basedOn w:val="Normal"/>
    <w:link w:val="FooterChar"/>
    <w:uiPriority w:val="99"/>
    <w:unhideWhenUsed/>
    <w:rsid w:val="00CD62CC"/>
    <w:pPr>
      <w:tabs>
        <w:tab w:val="center" w:pos="4513"/>
        <w:tab w:val="right" w:pos="9026"/>
      </w:tabs>
    </w:pPr>
  </w:style>
  <w:style w:type="character" w:customStyle="1" w:styleId="FooterChar">
    <w:name w:val="Footer Char"/>
    <w:basedOn w:val="DefaultParagraphFont"/>
    <w:link w:val="Footer"/>
    <w:uiPriority w:val="99"/>
    <w:rsid w:val="00CD62CC"/>
    <w:rPr>
      <w:rFonts w:ascii="Calibri" w:hAnsi="Calibri" w:cs="Times New Roman"/>
    </w:rPr>
  </w:style>
  <w:style w:type="paragraph" w:styleId="ListParagraph">
    <w:name w:val="List Paragraph"/>
    <w:basedOn w:val="Normal"/>
    <w:uiPriority w:val="34"/>
    <w:qFormat/>
    <w:rsid w:val="009F799A"/>
    <w:pPr>
      <w:ind w:left="720"/>
      <w:contextualSpacing/>
    </w:pPr>
  </w:style>
  <w:style w:type="character" w:styleId="CommentReference">
    <w:name w:val="annotation reference"/>
    <w:basedOn w:val="DefaultParagraphFont"/>
    <w:uiPriority w:val="99"/>
    <w:semiHidden/>
    <w:unhideWhenUsed/>
    <w:rsid w:val="0094266E"/>
    <w:rPr>
      <w:sz w:val="16"/>
      <w:szCs w:val="16"/>
    </w:rPr>
  </w:style>
  <w:style w:type="paragraph" w:styleId="CommentText">
    <w:name w:val="annotation text"/>
    <w:basedOn w:val="Normal"/>
    <w:link w:val="CommentTextChar"/>
    <w:uiPriority w:val="99"/>
    <w:semiHidden/>
    <w:unhideWhenUsed/>
    <w:rsid w:val="0094266E"/>
    <w:rPr>
      <w:sz w:val="20"/>
      <w:szCs w:val="20"/>
    </w:rPr>
  </w:style>
  <w:style w:type="character" w:customStyle="1" w:styleId="CommentTextChar">
    <w:name w:val="Comment Text Char"/>
    <w:basedOn w:val="DefaultParagraphFont"/>
    <w:link w:val="CommentText"/>
    <w:uiPriority w:val="99"/>
    <w:semiHidden/>
    <w:rsid w:val="0094266E"/>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4266E"/>
    <w:rPr>
      <w:b/>
      <w:bCs/>
    </w:rPr>
  </w:style>
  <w:style w:type="character" w:customStyle="1" w:styleId="CommentSubjectChar">
    <w:name w:val="Comment Subject Char"/>
    <w:basedOn w:val="CommentTextChar"/>
    <w:link w:val="CommentSubject"/>
    <w:uiPriority w:val="99"/>
    <w:semiHidden/>
    <w:rsid w:val="0094266E"/>
    <w:rPr>
      <w:rFonts w:ascii="Calibri" w:hAnsi="Calibri" w:cs="Times New Roman"/>
      <w:b/>
      <w:bCs/>
      <w:sz w:val="20"/>
      <w:szCs w:val="20"/>
    </w:rPr>
  </w:style>
  <w:style w:type="character" w:customStyle="1" w:styleId="apple-style-span">
    <w:name w:val="apple-style-span"/>
    <w:basedOn w:val="DefaultParagraphFont"/>
    <w:rsid w:val="005A71FB"/>
  </w:style>
  <w:style w:type="paragraph" w:styleId="BodyText">
    <w:name w:val="Body Text"/>
    <w:basedOn w:val="Normal"/>
    <w:link w:val="BodyTextChar"/>
    <w:uiPriority w:val="99"/>
    <w:rsid w:val="00A6551D"/>
    <w:pPr>
      <w:widowControl w:val="0"/>
      <w:jc w:val="both"/>
    </w:pPr>
    <w:rPr>
      <w:rFonts w:ascii="Optima" w:eastAsia="Times New Roman" w:hAnsi="Optima"/>
      <w:sz w:val="24"/>
      <w:szCs w:val="20"/>
    </w:rPr>
  </w:style>
  <w:style w:type="character" w:customStyle="1" w:styleId="BodyTextChar">
    <w:name w:val="Body Text Char"/>
    <w:basedOn w:val="DefaultParagraphFont"/>
    <w:link w:val="BodyText"/>
    <w:uiPriority w:val="99"/>
    <w:rsid w:val="00A6551D"/>
    <w:rPr>
      <w:rFonts w:ascii="Optima" w:eastAsia="Times New Roman" w:hAnsi="Optima" w:cs="Times New Roman"/>
      <w:sz w:val="24"/>
      <w:szCs w:val="20"/>
    </w:rPr>
  </w:style>
  <w:style w:type="paragraph" w:styleId="NoSpacing">
    <w:name w:val="No Spacing"/>
    <w:uiPriority w:val="1"/>
    <w:qFormat/>
    <w:rsid w:val="009D6498"/>
    <w:pPr>
      <w:spacing w:after="0" w:line="240" w:lineRule="auto"/>
    </w:pPr>
    <w:rPr>
      <w:rFonts w:ascii="Arial" w:hAnsi="Arial" w:cs="Arial"/>
      <w:sz w:val="24"/>
      <w:szCs w:val="24"/>
    </w:rPr>
  </w:style>
  <w:style w:type="paragraph" w:styleId="PlainText">
    <w:name w:val="Plain Text"/>
    <w:basedOn w:val="Normal"/>
    <w:link w:val="PlainTextChar"/>
    <w:uiPriority w:val="99"/>
    <w:unhideWhenUsed/>
    <w:rsid w:val="003125D8"/>
    <w:rPr>
      <w:rFonts w:ascii="Consolas" w:hAnsi="Consolas" w:cstheme="minorBidi"/>
      <w:sz w:val="21"/>
      <w:szCs w:val="21"/>
    </w:rPr>
  </w:style>
  <w:style w:type="character" w:customStyle="1" w:styleId="PlainTextChar">
    <w:name w:val="Plain Text Char"/>
    <w:basedOn w:val="DefaultParagraphFont"/>
    <w:link w:val="PlainText"/>
    <w:uiPriority w:val="99"/>
    <w:rsid w:val="003125D8"/>
    <w:rPr>
      <w:rFonts w:ascii="Consolas" w:hAnsi="Consolas"/>
      <w:sz w:val="21"/>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63B"/>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663B"/>
    <w:rPr>
      <w:color w:val="0000FF"/>
      <w:u w:val="single"/>
    </w:rPr>
  </w:style>
  <w:style w:type="paragraph" w:styleId="HTMLAddress">
    <w:name w:val="HTML Address"/>
    <w:basedOn w:val="Normal"/>
    <w:link w:val="HTMLAddressChar"/>
    <w:uiPriority w:val="99"/>
    <w:unhideWhenUsed/>
    <w:rsid w:val="0097663B"/>
    <w:pPr>
      <w:spacing w:after="360"/>
    </w:pPr>
    <w:rPr>
      <w:rFonts w:ascii="Times New Roman" w:hAnsi="Times New Roman"/>
      <w:i/>
      <w:iCs/>
      <w:sz w:val="24"/>
      <w:szCs w:val="24"/>
      <w:lang w:eastAsia="en-GB"/>
    </w:rPr>
  </w:style>
  <w:style w:type="character" w:customStyle="1" w:styleId="HTMLAddressChar">
    <w:name w:val="HTML Address Char"/>
    <w:basedOn w:val="DefaultParagraphFont"/>
    <w:link w:val="HTMLAddress"/>
    <w:uiPriority w:val="99"/>
    <w:rsid w:val="0097663B"/>
    <w:rPr>
      <w:rFonts w:ascii="Times New Roman" w:hAnsi="Times New Roman" w:cs="Times New Roman"/>
      <w:i/>
      <w:iCs/>
      <w:sz w:val="24"/>
      <w:szCs w:val="24"/>
      <w:lang w:eastAsia="en-GB"/>
    </w:rPr>
  </w:style>
  <w:style w:type="character" w:styleId="Strong">
    <w:name w:val="Strong"/>
    <w:basedOn w:val="DefaultParagraphFont"/>
    <w:uiPriority w:val="22"/>
    <w:qFormat/>
    <w:rsid w:val="0097663B"/>
    <w:rPr>
      <w:b/>
      <w:bCs/>
    </w:rPr>
  </w:style>
  <w:style w:type="paragraph" w:styleId="BalloonText">
    <w:name w:val="Balloon Text"/>
    <w:basedOn w:val="Normal"/>
    <w:link w:val="BalloonTextChar"/>
    <w:uiPriority w:val="99"/>
    <w:semiHidden/>
    <w:unhideWhenUsed/>
    <w:rsid w:val="0097663B"/>
    <w:rPr>
      <w:rFonts w:ascii="Tahoma" w:hAnsi="Tahoma" w:cs="Tahoma"/>
      <w:sz w:val="16"/>
      <w:szCs w:val="16"/>
    </w:rPr>
  </w:style>
  <w:style w:type="character" w:customStyle="1" w:styleId="BalloonTextChar">
    <w:name w:val="Balloon Text Char"/>
    <w:basedOn w:val="DefaultParagraphFont"/>
    <w:link w:val="BalloonText"/>
    <w:uiPriority w:val="99"/>
    <w:semiHidden/>
    <w:rsid w:val="0097663B"/>
    <w:rPr>
      <w:rFonts w:ascii="Tahoma" w:hAnsi="Tahoma" w:cs="Tahoma"/>
      <w:sz w:val="16"/>
      <w:szCs w:val="16"/>
    </w:rPr>
  </w:style>
  <w:style w:type="paragraph" w:customStyle="1" w:styleId="lead">
    <w:name w:val="lead"/>
    <w:basedOn w:val="Normal"/>
    <w:rsid w:val="0097663B"/>
    <w:pPr>
      <w:spacing w:before="100" w:beforeAutospacing="1" w:after="100" w:afterAutospacing="1"/>
    </w:pPr>
    <w:rPr>
      <w:rFonts w:ascii="Times New Roman" w:eastAsia="Times New Roman" w:hAnsi="Times New Roman"/>
      <w:b/>
      <w:bCs/>
      <w:sz w:val="20"/>
      <w:szCs w:val="20"/>
      <w:lang w:eastAsia="en-GB"/>
    </w:rPr>
  </w:style>
  <w:style w:type="paragraph" w:customStyle="1" w:styleId="marginaliabody">
    <w:name w:val="marginalia__body"/>
    <w:basedOn w:val="Normal"/>
    <w:rsid w:val="0097663B"/>
    <w:pPr>
      <w:pBdr>
        <w:top w:val="single" w:sz="4" w:space="7" w:color="515151"/>
        <w:bottom w:val="single" w:sz="4" w:space="7" w:color="515151"/>
      </w:pBdr>
      <w:spacing w:before="100" w:beforeAutospacing="1" w:after="100" w:afterAutospacing="1"/>
      <w:ind w:right="132"/>
    </w:pPr>
    <w:rPr>
      <w:rFonts w:ascii="Georgia" w:eastAsia="Times New Roman" w:hAnsi="Georgia"/>
      <w:i/>
      <w:iCs/>
      <w:sz w:val="24"/>
      <w:szCs w:val="24"/>
      <w:lang w:eastAsia="en-GB"/>
    </w:rPr>
  </w:style>
  <w:style w:type="character" w:styleId="Emphasis">
    <w:name w:val="Emphasis"/>
    <w:basedOn w:val="DefaultParagraphFont"/>
    <w:uiPriority w:val="20"/>
    <w:qFormat/>
    <w:rsid w:val="0097663B"/>
    <w:rPr>
      <w:i/>
      <w:iCs/>
    </w:rPr>
  </w:style>
  <w:style w:type="paragraph" w:styleId="NormalWeb">
    <w:name w:val="Normal (Web)"/>
    <w:basedOn w:val="Normal"/>
    <w:uiPriority w:val="99"/>
    <w:unhideWhenUsed/>
    <w:rsid w:val="0097663B"/>
    <w:pPr>
      <w:spacing w:before="100" w:beforeAutospacing="1" w:after="100" w:afterAutospacing="1"/>
    </w:pPr>
    <w:rPr>
      <w:rFonts w:ascii="Times New Roman" w:eastAsia="Times New Roman" w:hAnsi="Times New Roman"/>
      <w:sz w:val="24"/>
      <w:szCs w:val="24"/>
      <w:lang w:eastAsia="en-GB"/>
    </w:rPr>
  </w:style>
  <w:style w:type="character" w:styleId="FollowedHyperlink">
    <w:name w:val="FollowedHyperlink"/>
    <w:basedOn w:val="DefaultParagraphFont"/>
    <w:uiPriority w:val="99"/>
    <w:semiHidden/>
    <w:unhideWhenUsed/>
    <w:rsid w:val="007207AE"/>
    <w:rPr>
      <w:color w:val="800080" w:themeColor="followedHyperlink"/>
      <w:u w:val="single"/>
    </w:rPr>
  </w:style>
  <w:style w:type="paragraph" w:customStyle="1" w:styleId="Subheading">
    <w:name w:val="Subheading"/>
    <w:basedOn w:val="Normal"/>
    <w:next w:val="Normal"/>
    <w:link w:val="SubheadingChar"/>
    <w:rsid w:val="00416CC5"/>
    <w:pPr>
      <w:keepNext/>
      <w:spacing w:before="120" w:line="276" w:lineRule="auto"/>
    </w:pPr>
    <w:rPr>
      <w:rFonts w:ascii="Arial" w:hAnsi="Arial" w:cs="Arial"/>
      <w:b/>
      <w:sz w:val="24"/>
      <w:szCs w:val="24"/>
    </w:rPr>
  </w:style>
  <w:style w:type="character" w:customStyle="1" w:styleId="SubheadingChar">
    <w:name w:val="Subheading Char"/>
    <w:basedOn w:val="DefaultParagraphFont"/>
    <w:link w:val="Subheading"/>
    <w:rsid w:val="00416CC5"/>
    <w:rPr>
      <w:rFonts w:ascii="Arial" w:hAnsi="Arial" w:cs="Arial"/>
      <w:b/>
      <w:sz w:val="24"/>
      <w:szCs w:val="24"/>
    </w:rPr>
  </w:style>
  <w:style w:type="character" w:customStyle="1" w:styleId="apple-converted-space">
    <w:name w:val="apple-converted-space"/>
    <w:basedOn w:val="DefaultParagraphFont"/>
    <w:rsid w:val="00E6549E"/>
  </w:style>
  <w:style w:type="paragraph" w:styleId="Header">
    <w:name w:val="header"/>
    <w:basedOn w:val="Normal"/>
    <w:link w:val="HeaderChar"/>
    <w:uiPriority w:val="99"/>
    <w:unhideWhenUsed/>
    <w:rsid w:val="00CD62CC"/>
    <w:pPr>
      <w:tabs>
        <w:tab w:val="center" w:pos="4513"/>
        <w:tab w:val="right" w:pos="9026"/>
      </w:tabs>
    </w:pPr>
  </w:style>
  <w:style w:type="character" w:customStyle="1" w:styleId="HeaderChar">
    <w:name w:val="Header Char"/>
    <w:basedOn w:val="DefaultParagraphFont"/>
    <w:link w:val="Header"/>
    <w:uiPriority w:val="99"/>
    <w:rsid w:val="00CD62CC"/>
    <w:rPr>
      <w:rFonts w:ascii="Calibri" w:hAnsi="Calibri" w:cs="Times New Roman"/>
    </w:rPr>
  </w:style>
  <w:style w:type="paragraph" w:styleId="Footer">
    <w:name w:val="footer"/>
    <w:basedOn w:val="Normal"/>
    <w:link w:val="FooterChar"/>
    <w:uiPriority w:val="99"/>
    <w:unhideWhenUsed/>
    <w:rsid w:val="00CD62CC"/>
    <w:pPr>
      <w:tabs>
        <w:tab w:val="center" w:pos="4513"/>
        <w:tab w:val="right" w:pos="9026"/>
      </w:tabs>
    </w:pPr>
  </w:style>
  <w:style w:type="character" w:customStyle="1" w:styleId="FooterChar">
    <w:name w:val="Footer Char"/>
    <w:basedOn w:val="DefaultParagraphFont"/>
    <w:link w:val="Footer"/>
    <w:uiPriority w:val="99"/>
    <w:rsid w:val="00CD62CC"/>
    <w:rPr>
      <w:rFonts w:ascii="Calibri" w:hAnsi="Calibri" w:cs="Times New Roman"/>
    </w:rPr>
  </w:style>
  <w:style w:type="paragraph" w:styleId="ListParagraph">
    <w:name w:val="List Paragraph"/>
    <w:basedOn w:val="Normal"/>
    <w:uiPriority w:val="34"/>
    <w:qFormat/>
    <w:rsid w:val="009F799A"/>
    <w:pPr>
      <w:ind w:left="720"/>
      <w:contextualSpacing/>
    </w:pPr>
  </w:style>
  <w:style w:type="character" w:styleId="CommentReference">
    <w:name w:val="annotation reference"/>
    <w:basedOn w:val="DefaultParagraphFont"/>
    <w:uiPriority w:val="99"/>
    <w:semiHidden/>
    <w:unhideWhenUsed/>
    <w:rsid w:val="0094266E"/>
    <w:rPr>
      <w:sz w:val="16"/>
      <w:szCs w:val="16"/>
    </w:rPr>
  </w:style>
  <w:style w:type="paragraph" w:styleId="CommentText">
    <w:name w:val="annotation text"/>
    <w:basedOn w:val="Normal"/>
    <w:link w:val="CommentTextChar"/>
    <w:uiPriority w:val="99"/>
    <w:semiHidden/>
    <w:unhideWhenUsed/>
    <w:rsid w:val="0094266E"/>
    <w:rPr>
      <w:sz w:val="20"/>
      <w:szCs w:val="20"/>
    </w:rPr>
  </w:style>
  <w:style w:type="character" w:customStyle="1" w:styleId="CommentTextChar">
    <w:name w:val="Comment Text Char"/>
    <w:basedOn w:val="DefaultParagraphFont"/>
    <w:link w:val="CommentText"/>
    <w:uiPriority w:val="99"/>
    <w:semiHidden/>
    <w:rsid w:val="0094266E"/>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4266E"/>
    <w:rPr>
      <w:b/>
      <w:bCs/>
    </w:rPr>
  </w:style>
  <w:style w:type="character" w:customStyle="1" w:styleId="CommentSubjectChar">
    <w:name w:val="Comment Subject Char"/>
    <w:basedOn w:val="CommentTextChar"/>
    <w:link w:val="CommentSubject"/>
    <w:uiPriority w:val="99"/>
    <w:semiHidden/>
    <w:rsid w:val="0094266E"/>
    <w:rPr>
      <w:rFonts w:ascii="Calibri" w:hAnsi="Calibri" w:cs="Times New Roman"/>
      <w:b/>
      <w:bCs/>
      <w:sz w:val="20"/>
      <w:szCs w:val="20"/>
    </w:rPr>
  </w:style>
  <w:style w:type="character" w:customStyle="1" w:styleId="apple-style-span">
    <w:name w:val="apple-style-span"/>
    <w:basedOn w:val="DefaultParagraphFont"/>
    <w:rsid w:val="005A71FB"/>
  </w:style>
  <w:style w:type="paragraph" w:styleId="BodyText">
    <w:name w:val="Body Text"/>
    <w:basedOn w:val="Normal"/>
    <w:link w:val="BodyTextChar"/>
    <w:uiPriority w:val="99"/>
    <w:rsid w:val="00A6551D"/>
    <w:pPr>
      <w:widowControl w:val="0"/>
      <w:jc w:val="both"/>
    </w:pPr>
    <w:rPr>
      <w:rFonts w:ascii="Optima" w:eastAsia="Times New Roman" w:hAnsi="Optima"/>
      <w:sz w:val="24"/>
      <w:szCs w:val="20"/>
    </w:rPr>
  </w:style>
  <w:style w:type="character" w:customStyle="1" w:styleId="BodyTextChar">
    <w:name w:val="Body Text Char"/>
    <w:basedOn w:val="DefaultParagraphFont"/>
    <w:link w:val="BodyText"/>
    <w:uiPriority w:val="99"/>
    <w:rsid w:val="00A6551D"/>
    <w:rPr>
      <w:rFonts w:ascii="Optima" w:eastAsia="Times New Roman" w:hAnsi="Optima" w:cs="Times New Roman"/>
      <w:sz w:val="24"/>
      <w:szCs w:val="20"/>
    </w:rPr>
  </w:style>
  <w:style w:type="paragraph" w:styleId="NoSpacing">
    <w:name w:val="No Spacing"/>
    <w:uiPriority w:val="1"/>
    <w:qFormat/>
    <w:rsid w:val="009D6498"/>
    <w:pPr>
      <w:spacing w:after="0" w:line="240" w:lineRule="auto"/>
    </w:pPr>
    <w:rPr>
      <w:rFonts w:ascii="Arial" w:hAnsi="Arial" w:cs="Arial"/>
      <w:sz w:val="24"/>
      <w:szCs w:val="24"/>
    </w:rPr>
  </w:style>
  <w:style w:type="paragraph" w:styleId="PlainText">
    <w:name w:val="Plain Text"/>
    <w:basedOn w:val="Normal"/>
    <w:link w:val="PlainTextChar"/>
    <w:uiPriority w:val="99"/>
    <w:unhideWhenUsed/>
    <w:rsid w:val="003125D8"/>
    <w:rPr>
      <w:rFonts w:ascii="Consolas" w:hAnsi="Consolas" w:cstheme="minorBidi"/>
      <w:sz w:val="21"/>
      <w:szCs w:val="21"/>
    </w:rPr>
  </w:style>
  <w:style w:type="character" w:customStyle="1" w:styleId="PlainTextChar">
    <w:name w:val="Plain Text Char"/>
    <w:basedOn w:val="DefaultParagraphFont"/>
    <w:link w:val="PlainText"/>
    <w:uiPriority w:val="99"/>
    <w:rsid w:val="003125D8"/>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divs>
    <w:div w:id="25182525">
      <w:bodyDiv w:val="1"/>
      <w:marLeft w:val="0"/>
      <w:marRight w:val="0"/>
      <w:marTop w:val="0"/>
      <w:marBottom w:val="0"/>
      <w:divBdr>
        <w:top w:val="none" w:sz="0" w:space="0" w:color="auto"/>
        <w:left w:val="none" w:sz="0" w:space="0" w:color="auto"/>
        <w:bottom w:val="none" w:sz="0" w:space="0" w:color="auto"/>
        <w:right w:val="none" w:sz="0" w:space="0" w:color="auto"/>
      </w:divBdr>
    </w:div>
    <w:div w:id="129791486">
      <w:bodyDiv w:val="1"/>
      <w:marLeft w:val="0"/>
      <w:marRight w:val="0"/>
      <w:marTop w:val="0"/>
      <w:marBottom w:val="0"/>
      <w:divBdr>
        <w:top w:val="none" w:sz="0" w:space="0" w:color="auto"/>
        <w:left w:val="none" w:sz="0" w:space="0" w:color="auto"/>
        <w:bottom w:val="none" w:sz="0" w:space="0" w:color="auto"/>
        <w:right w:val="none" w:sz="0" w:space="0" w:color="auto"/>
      </w:divBdr>
    </w:div>
    <w:div w:id="174273149">
      <w:bodyDiv w:val="1"/>
      <w:marLeft w:val="0"/>
      <w:marRight w:val="0"/>
      <w:marTop w:val="0"/>
      <w:marBottom w:val="0"/>
      <w:divBdr>
        <w:top w:val="none" w:sz="0" w:space="0" w:color="auto"/>
        <w:left w:val="none" w:sz="0" w:space="0" w:color="auto"/>
        <w:bottom w:val="none" w:sz="0" w:space="0" w:color="auto"/>
        <w:right w:val="none" w:sz="0" w:space="0" w:color="auto"/>
      </w:divBdr>
    </w:div>
    <w:div w:id="383985051">
      <w:bodyDiv w:val="1"/>
      <w:marLeft w:val="0"/>
      <w:marRight w:val="0"/>
      <w:marTop w:val="0"/>
      <w:marBottom w:val="0"/>
      <w:divBdr>
        <w:top w:val="none" w:sz="0" w:space="0" w:color="auto"/>
        <w:left w:val="none" w:sz="0" w:space="0" w:color="auto"/>
        <w:bottom w:val="none" w:sz="0" w:space="0" w:color="auto"/>
        <w:right w:val="none" w:sz="0" w:space="0" w:color="auto"/>
      </w:divBdr>
    </w:div>
    <w:div w:id="456725901">
      <w:bodyDiv w:val="1"/>
      <w:marLeft w:val="0"/>
      <w:marRight w:val="0"/>
      <w:marTop w:val="0"/>
      <w:marBottom w:val="0"/>
      <w:divBdr>
        <w:top w:val="none" w:sz="0" w:space="0" w:color="auto"/>
        <w:left w:val="none" w:sz="0" w:space="0" w:color="auto"/>
        <w:bottom w:val="none" w:sz="0" w:space="0" w:color="auto"/>
        <w:right w:val="none" w:sz="0" w:space="0" w:color="auto"/>
      </w:divBdr>
    </w:div>
    <w:div w:id="474025397">
      <w:bodyDiv w:val="1"/>
      <w:marLeft w:val="0"/>
      <w:marRight w:val="0"/>
      <w:marTop w:val="0"/>
      <w:marBottom w:val="0"/>
      <w:divBdr>
        <w:top w:val="none" w:sz="0" w:space="0" w:color="auto"/>
        <w:left w:val="none" w:sz="0" w:space="0" w:color="auto"/>
        <w:bottom w:val="none" w:sz="0" w:space="0" w:color="auto"/>
        <w:right w:val="none" w:sz="0" w:space="0" w:color="auto"/>
      </w:divBdr>
    </w:div>
    <w:div w:id="513765049">
      <w:bodyDiv w:val="1"/>
      <w:marLeft w:val="0"/>
      <w:marRight w:val="0"/>
      <w:marTop w:val="0"/>
      <w:marBottom w:val="0"/>
      <w:divBdr>
        <w:top w:val="none" w:sz="0" w:space="0" w:color="auto"/>
        <w:left w:val="none" w:sz="0" w:space="0" w:color="auto"/>
        <w:bottom w:val="none" w:sz="0" w:space="0" w:color="auto"/>
        <w:right w:val="none" w:sz="0" w:space="0" w:color="auto"/>
      </w:divBdr>
    </w:div>
    <w:div w:id="520051879">
      <w:bodyDiv w:val="1"/>
      <w:marLeft w:val="0"/>
      <w:marRight w:val="0"/>
      <w:marTop w:val="0"/>
      <w:marBottom w:val="0"/>
      <w:divBdr>
        <w:top w:val="none" w:sz="0" w:space="0" w:color="auto"/>
        <w:left w:val="none" w:sz="0" w:space="0" w:color="auto"/>
        <w:bottom w:val="none" w:sz="0" w:space="0" w:color="auto"/>
        <w:right w:val="none" w:sz="0" w:space="0" w:color="auto"/>
      </w:divBdr>
    </w:div>
    <w:div w:id="592474701">
      <w:bodyDiv w:val="1"/>
      <w:marLeft w:val="0"/>
      <w:marRight w:val="0"/>
      <w:marTop w:val="0"/>
      <w:marBottom w:val="0"/>
      <w:divBdr>
        <w:top w:val="none" w:sz="0" w:space="0" w:color="auto"/>
        <w:left w:val="none" w:sz="0" w:space="0" w:color="auto"/>
        <w:bottom w:val="none" w:sz="0" w:space="0" w:color="auto"/>
        <w:right w:val="none" w:sz="0" w:space="0" w:color="auto"/>
      </w:divBdr>
    </w:div>
    <w:div w:id="692153324">
      <w:bodyDiv w:val="1"/>
      <w:marLeft w:val="0"/>
      <w:marRight w:val="0"/>
      <w:marTop w:val="0"/>
      <w:marBottom w:val="0"/>
      <w:divBdr>
        <w:top w:val="none" w:sz="0" w:space="0" w:color="auto"/>
        <w:left w:val="none" w:sz="0" w:space="0" w:color="auto"/>
        <w:bottom w:val="none" w:sz="0" w:space="0" w:color="auto"/>
        <w:right w:val="none" w:sz="0" w:space="0" w:color="auto"/>
      </w:divBdr>
    </w:div>
    <w:div w:id="777918388">
      <w:bodyDiv w:val="1"/>
      <w:marLeft w:val="0"/>
      <w:marRight w:val="0"/>
      <w:marTop w:val="0"/>
      <w:marBottom w:val="0"/>
      <w:divBdr>
        <w:top w:val="none" w:sz="0" w:space="0" w:color="auto"/>
        <w:left w:val="none" w:sz="0" w:space="0" w:color="auto"/>
        <w:bottom w:val="none" w:sz="0" w:space="0" w:color="auto"/>
        <w:right w:val="none" w:sz="0" w:space="0" w:color="auto"/>
      </w:divBdr>
    </w:div>
    <w:div w:id="809135523">
      <w:bodyDiv w:val="1"/>
      <w:marLeft w:val="0"/>
      <w:marRight w:val="0"/>
      <w:marTop w:val="0"/>
      <w:marBottom w:val="0"/>
      <w:divBdr>
        <w:top w:val="none" w:sz="0" w:space="0" w:color="auto"/>
        <w:left w:val="none" w:sz="0" w:space="0" w:color="auto"/>
        <w:bottom w:val="none" w:sz="0" w:space="0" w:color="auto"/>
        <w:right w:val="none" w:sz="0" w:space="0" w:color="auto"/>
      </w:divBdr>
    </w:div>
    <w:div w:id="1037386303">
      <w:bodyDiv w:val="1"/>
      <w:marLeft w:val="0"/>
      <w:marRight w:val="0"/>
      <w:marTop w:val="0"/>
      <w:marBottom w:val="0"/>
      <w:divBdr>
        <w:top w:val="none" w:sz="0" w:space="0" w:color="auto"/>
        <w:left w:val="none" w:sz="0" w:space="0" w:color="auto"/>
        <w:bottom w:val="none" w:sz="0" w:space="0" w:color="auto"/>
        <w:right w:val="none" w:sz="0" w:space="0" w:color="auto"/>
      </w:divBdr>
    </w:div>
    <w:div w:id="1120298325">
      <w:bodyDiv w:val="1"/>
      <w:marLeft w:val="0"/>
      <w:marRight w:val="0"/>
      <w:marTop w:val="0"/>
      <w:marBottom w:val="0"/>
      <w:divBdr>
        <w:top w:val="none" w:sz="0" w:space="0" w:color="auto"/>
        <w:left w:val="none" w:sz="0" w:space="0" w:color="auto"/>
        <w:bottom w:val="none" w:sz="0" w:space="0" w:color="auto"/>
        <w:right w:val="none" w:sz="0" w:space="0" w:color="auto"/>
      </w:divBdr>
    </w:div>
    <w:div w:id="1286539973">
      <w:bodyDiv w:val="1"/>
      <w:marLeft w:val="0"/>
      <w:marRight w:val="0"/>
      <w:marTop w:val="0"/>
      <w:marBottom w:val="0"/>
      <w:divBdr>
        <w:top w:val="none" w:sz="0" w:space="0" w:color="auto"/>
        <w:left w:val="none" w:sz="0" w:space="0" w:color="auto"/>
        <w:bottom w:val="none" w:sz="0" w:space="0" w:color="auto"/>
        <w:right w:val="none" w:sz="0" w:space="0" w:color="auto"/>
      </w:divBdr>
    </w:div>
    <w:div w:id="1349411683">
      <w:bodyDiv w:val="1"/>
      <w:marLeft w:val="0"/>
      <w:marRight w:val="0"/>
      <w:marTop w:val="0"/>
      <w:marBottom w:val="0"/>
      <w:divBdr>
        <w:top w:val="none" w:sz="0" w:space="0" w:color="auto"/>
        <w:left w:val="none" w:sz="0" w:space="0" w:color="auto"/>
        <w:bottom w:val="none" w:sz="0" w:space="0" w:color="auto"/>
        <w:right w:val="none" w:sz="0" w:space="0" w:color="auto"/>
      </w:divBdr>
    </w:div>
    <w:div w:id="1429227932">
      <w:bodyDiv w:val="1"/>
      <w:marLeft w:val="0"/>
      <w:marRight w:val="0"/>
      <w:marTop w:val="0"/>
      <w:marBottom w:val="0"/>
      <w:divBdr>
        <w:top w:val="none" w:sz="0" w:space="0" w:color="auto"/>
        <w:left w:val="none" w:sz="0" w:space="0" w:color="auto"/>
        <w:bottom w:val="none" w:sz="0" w:space="0" w:color="auto"/>
        <w:right w:val="none" w:sz="0" w:space="0" w:color="auto"/>
      </w:divBdr>
    </w:div>
    <w:div w:id="1504932415">
      <w:bodyDiv w:val="1"/>
      <w:marLeft w:val="0"/>
      <w:marRight w:val="0"/>
      <w:marTop w:val="0"/>
      <w:marBottom w:val="0"/>
      <w:divBdr>
        <w:top w:val="none" w:sz="0" w:space="0" w:color="auto"/>
        <w:left w:val="none" w:sz="0" w:space="0" w:color="auto"/>
        <w:bottom w:val="none" w:sz="0" w:space="0" w:color="auto"/>
        <w:right w:val="none" w:sz="0" w:space="0" w:color="auto"/>
      </w:divBdr>
    </w:div>
    <w:div w:id="1673337518">
      <w:bodyDiv w:val="1"/>
      <w:marLeft w:val="0"/>
      <w:marRight w:val="0"/>
      <w:marTop w:val="0"/>
      <w:marBottom w:val="0"/>
      <w:divBdr>
        <w:top w:val="none" w:sz="0" w:space="0" w:color="auto"/>
        <w:left w:val="none" w:sz="0" w:space="0" w:color="auto"/>
        <w:bottom w:val="none" w:sz="0" w:space="0" w:color="auto"/>
        <w:right w:val="none" w:sz="0" w:space="0" w:color="auto"/>
      </w:divBdr>
    </w:div>
    <w:div w:id="1719697284">
      <w:bodyDiv w:val="1"/>
      <w:marLeft w:val="0"/>
      <w:marRight w:val="0"/>
      <w:marTop w:val="0"/>
      <w:marBottom w:val="0"/>
      <w:divBdr>
        <w:top w:val="none" w:sz="0" w:space="0" w:color="auto"/>
        <w:left w:val="none" w:sz="0" w:space="0" w:color="auto"/>
        <w:bottom w:val="none" w:sz="0" w:space="0" w:color="auto"/>
        <w:right w:val="none" w:sz="0" w:space="0" w:color="auto"/>
      </w:divBdr>
    </w:div>
    <w:div w:id="1744915286">
      <w:bodyDiv w:val="1"/>
      <w:marLeft w:val="0"/>
      <w:marRight w:val="0"/>
      <w:marTop w:val="0"/>
      <w:marBottom w:val="0"/>
      <w:divBdr>
        <w:top w:val="none" w:sz="0" w:space="0" w:color="auto"/>
        <w:left w:val="none" w:sz="0" w:space="0" w:color="auto"/>
        <w:bottom w:val="none" w:sz="0" w:space="0" w:color="auto"/>
        <w:right w:val="none" w:sz="0" w:space="0" w:color="auto"/>
      </w:divBdr>
    </w:div>
    <w:div w:id="1933394733">
      <w:bodyDiv w:val="1"/>
      <w:marLeft w:val="0"/>
      <w:marRight w:val="0"/>
      <w:marTop w:val="0"/>
      <w:marBottom w:val="0"/>
      <w:divBdr>
        <w:top w:val="none" w:sz="0" w:space="0" w:color="auto"/>
        <w:left w:val="none" w:sz="0" w:space="0" w:color="auto"/>
        <w:bottom w:val="none" w:sz="0" w:space="0" w:color="auto"/>
        <w:right w:val="none" w:sz="0" w:space="0" w:color="auto"/>
      </w:divBdr>
    </w:div>
    <w:div w:id="1944073740">
      <w:bodyDiv w:val="1"/>
      <w:marLeft w:val="0"/>
      <w:marRight w:val="0"/>
      <w:marTop w:val="0"/>
      <w:marBottom w:val="0"/>
      <w:divBdr>
        <w:top w:val="none" w:sz="0" w:space="0" w:color="auto"/>
        <w:left w:val="none" w:sz="0" w:space="0" w:color="auto"/>
        <w:bottom w:val="none" w:sz="0" w:space="0" w:color="auto"/>
        <w:right w:val="none" w:sz="0" w:space="0" w:color="auto"/>
      </w:divBdr>
    </w:div>
    <w:div w:id="1969124866">
      <w:bodyDiv w:val="1"/>
      <w:marLeft w:val="0"/>
      <w:marRight w:val="0"/>
      <w:marTop w:val="0"/>
      <w:marBottom w:val="0"/>
      <w:divBdr>
        <w:top w:val="none" w:sz="0" w:space="0" w:color="auto"/>
        <w:left w:val="none" w:sz="0" w:space="0" w:color="auto"/>
        <w:bottom w:val="none" w:sz="0" w:space="0" w:color="auto"/>
        <w:right w:val="none" w:sz="0" w:space="0" w:color="auto"/>
      </w:divBdr>
    </w:div>
    <w:div w:id="2001420385">
      <w:bodyDiv w:val="1"/>
      <w:marLeft w:val="0"/>
      <w:marRight w:val="0"/>
      <w:marTop w:val="0"/>
      <w:marBottom w:val="0"/>
      <w:divBdr>
        <w:top w:val="none" w:sz="0" w:space="0" w:color="auto"/>
        <w:left w:val="none" w:sz="0" w:space="0" w:color="auto"/>
        <w:bottom w:val="none" w:sz="0" w:space="0" w:color="auto"/>
        <w:right w:val="none" w:sz="0" w:space="0" w:color="auto"/>
      </w:divBdr>
      <w:divsChild>
        <w:div w:id="1076516977">
          <w:marLeft w:val="0"/>
          <w:marRight w:val="0"/>
          <w:marTop w:val="0"/>
          <w:marBottom w:val="0"/>
          <w:divBdr>
            <w:top w:val="none" w:sz="0" w:space="0" w:color="auto"/>
            <w:left w:val="none" w:sz="0" w:space="0" w:color="auto"/>
            <w:bottom w:val="none" w:sz="0" w:space="0" w:color="auto"/>
            <w:right w:val="none" w:sz="0" w:space="0" w:color="auto"/>
          </w:divBdr>
          <w:divsChild>
            <w:div w:id="1428388270">
              <w:marLeft w:val="0"/>
              <w:marRight w:val="0"/>
              <w:marTop w:val="100"/>
              <w:marBottom w:val="100"/>
              <w:divBdr>
                <w:top w:val="none" w:sz="0" w:space="0" w:color="auto"/>
                <w:left w:val="none" w:sz="0" w:space="0" w:color="auto"/>
                <w:bottom w:val="none" w:sz="0" w:space="0" w:color="auto"/>
                <w:right w:val="none" w:sz="0" w:space="0" w:color="auto"/>
              </w:divBdr>
              <w:divsChild>
                <w:div w:id="586813006">
                  <w:marLeft w:val="0"/>
                  <w:marRight w:val="0"/>
                  <w:marTop w:val="0"/>
                  <w:marBottom w:val="0"/>
                  <w:divBdr>
                    <w:top w:val="none" w:sz="0" w:space="0" w:color="auto"/>
                    <w:left w:val="none" w:sz="0" w:space="0" w:color="auto"/>
                    <w:bottom w:val="none" w:sz="0" w:space="0" w:color="auto"/>
                    <w:right w:val="none" w:sz="0" w:space="0" w:color="auto"/>
                  </w:divBdr>
                  <w:divsChild>
                    <w:div w:id="58327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5546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antiquedealers.leeds.ac.uk/" TargetMode="External"/><Relationship Id="rId13" Type="http://schemas.openxmlformats.org/officeDocument/2006/relationships/hyperlink" Target="http://www.vam.ac.uk/"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bada.org/" TargetMode="External"/><Relationship Id="rId17" Type="http://schemas.openxmlformats.org/officeDocument/2006/relationships/hyperlink" Target="http://www.leeds.ac.uk"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ahrc.ac.u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ntiquetrade.leeds.ac.uk/" TargetMode="External"/><Relationship Id="rId24" Type="http://schemas.openxmlformats.org/officeDocument/2006/relationships/fontTable" Target="fontTable.xml"/><Relationship Id="rId32"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s://drive.google.com/folderview?id=0B-HJjspjXRVYfjgzTFMzY09pMHlmR25RMlVQMllOQTdxMHNmcjZra3IxbkdXMkJ6b0M5alE&amp;usp=sharing" TargetMode="External"/><Relationship Id="rId23" Type="http://schemas.openxmlformats.org/officeDocument/2006/relationships/footer" Target="footer3.xml"/><Relationship Id="rId10" Type="http://schemas.openxmlformats.org/officeDocument/2006/relationships/hyperlink" Target="http://www.fine-art.leeds.ac.uk/" TargetMode="External"/><Relationship Id="rId19" Type="http://schemas.openxmlformats.org/officeDocument/2006/relationships/header" Target="header2.xml"/><Relationship Id="rId31"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hyperlink" Target="http://www.fine-art.leeds.ac.uk/people/mark-westgarth/" TargetMode="External"/><Relationship Id="rId14" Type="http://schemas.openxmlformats.org/officeDocument/2006/relationships/hyperlink" Target="http://www.leeds.gov.uk/museumsandgalleries/Pages/Temple-Newsam.aspx" TargetMode="External"/><Relationship Id="rId22" Type="http://schemas.openxmlformats.org/officeDocument/2006/relationships/header" Target="header3.xml"/><Relationship Id="rId30"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BAD80C-8B44-43D9-9692-09BCC765F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1112</Words>
  <Characters>6339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7437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Dant</dc:creator>
  <cp:lastModifiedBy>Windows User</cp:lastModifiedBy>
  <cp:revision>5</cp:revision>
  <cp:lastPrinted>2015-06-12T14:55:00Z</cp:lastPrinted>
  <dcterms:created xsi:type="dcterms:W3CDTF">2015-06-13T07:06:00Z</dcterms:created>
  <dcterms:modified xsi:type="dcterms:W3CDTF">2015-06-14T20:27:00Z</dcterms:modified>
</cp:coreProperties>
</file>